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850067" w:rsidRPr="00850067" w14:paraId="581A4E01" w14:textId="77777777" w:rsidTr="00242A15">
        <w:trPr>
          <w:trHeight w:val="2717"/>
          <w:jc w:val="center"/>
        </w:trPr>
        <w:tc>
          <w:tcPr>
            <w:tcW w:w="9017" w:type="dxa"/>
            <w:gridSpan w:val="3"/>
            <w:shd w:val="clear" w:color="auto" w:fill="FFFFFF" w:themeFill="background1"/>
          </w:tcPr>
          <w:p w14:paraId="2324F994" w14:textId="1886314F" w:rsidR="00850067" w:rsidRPr="00850067" w:rsidRDefault="00850067" w:rsidP="00850067">
            <w:pPr>
              <w:jc w:val="center"/>
              <w:rPr>
                <w:i/>
                <w:iCs/>
                <w:lang w:val="mk-MK"/>
              </w:rPr>
            </w:pPr>
            <w:bookmarkStart w:id="0" w:name="_Hlk154739586"/>
            <w:proofErr w:type="spellStart"/>
            <w:r w:rsidRPr="00850067">
              <w:rPr>
                <w:b/>
              </w:rPr>
              <w:t>Формулар</w:t>
            </w:r>
            <w:proofErr w:type="spellEnd"/>
            <w:r w:rsidRPr="00850067">
              <w:rPr>
                <w:b/>
                <w:lang w:val="mk-MK"/>
              </w:rPr>
              <w:t xml:space="preserve"> </w:t>
            </w:r>
            <w:proofErr w:type="spellStart"/>
            <w:r w:rsidRPr="00850067">
              <w:rPr>
                <w:b/>
              </w:rPr>
              <w:t>за</w:t>
            </w:r>
            <w:proofErr w:type="spellEnd"/>
            <w:r w:rsidRPr="00850067">
              <w:rPr>
                <w:b/>
                <w:lang w:val="mk-MK"/>
              </w:rPr>
              <w:t xml:space="preserve"> </w:t>
            </w:r>
            <w:proofErr w:type="spellStart"/>
            <w:r w:rsidRPr="00850067">
              <w:rPr>
                <w:b/>
              </w:rPr>
              <w:t>доставување</w:t>
            </w:r>
            <w:proofErr w:type="spellEnd"/>
            <w:r w:rsidRPr="00850067">
              <w:rPr>
                <w:b/>
                <w:lang w:val="mk-MK"/>
              </w:rPr>
              <w:t xml:space="preserve"> </w:t>
            </w:r>
            <w:proofErr w:type="spellStart"/>
            <w:r w:rsidRPr="00850067">
              <w:rPr>
                <w:b/>
              </w:rPr>
              <w:t>коментари</w:t>
            </w:r>
            <w:proofErr w:type="spellEnd"/>
            <w:r w:rsidRPr="00850067">
              <w:rPr>
                <w:b/>
              </w:rPr>
              <w:t xml:space="preserve"> и </w:t>
            </w:r>
            <w:proofErr w:type="spellStart"/>
            <w:r w:rsidRPr="00850067">
              <w:rPr>
                <w:b/>
              </w:rPr>
              <w:t>предлози</w:t>
            </w:r>
            <w:proofErr w:type="spellEnd"/>
            <w:r w:rsidRPr="00850067">
              <w:rPr>
                <w:b/>
                <w:lang w:val="mk-MK"/>
              </w:rPr>
              <w:t xml:space="preserve"> </w:t>
            </w:r>
            <w:proofErr w:type="spellStart"/>
            <w:r w:rsidRPr="00850067">
              <w:rPr>
                <w:b/>
              </w:rPr>
              <w:t>за</w:t>
            </w:r>
            <w:proofErr w:type="spellEnd"/>
            <w:r w:rsidRPr="00850067">
              <w:rPr>
                <w:b/>
                <w:lang w:val="mk-MK"/>
              </w:rPr>
              <w:t xml:space="preserve"> </w:t>
            </w:r>
            <w:proofErr w:type="spellStart"/>
            <w:r w:rsidRPr="00850067">
              <w:rPr>
                <w:b/>
              </w:rPr>
              <w:t>Контролната</w:t>
            </w:r>
            <w:proofErr w:type="spellEnd"/>
            <w:r w:rsidRPr="00850067">
              <w:rPr>
                <w:b/>
                <w:lang w:val="mk-MK"/>
              </w:rPr>
              <w:t xml:space="preserve"> </w:t>
            </w:r>
            <w:proofErr w:type="spellStart"/>
            <w:r w:rsidRPr="00850067">
              <w:rPr>
                <w:b/>
              </w:rPr>
              <w:t>листа</w:t>
            </w:r>
            <w:proofErr w:type="spellEnd"/>
            <w:r w:rsidRPr="00850067">
              <w:rPr>
                <w:b/>
                <w:lang w:val="mk-MK"/>
              </w:rPr>
              <w:t xml:space="preserve"> </w:t>
            </w:r>
            <w:proofErr w:type="spellStart"/>
            <w:r w:rsidRPr="00850067">
              <w:rPr>
                <w:b/>
              </w:rPr>
              <w:t>на</w:t>
            </w:r>
            <w:proofErr w:type="spellEnd"/>
            <w:r w:rsidRPr="00850067">
              <w:rPr>
                <w:b/>
              </w:rPr>
              <w:t xml:space="preserve"> ПУЖССА </w:t>
            </w:r>
            <w:proofErr w:type="spellStart"/>
            <w:r w:rsidRPr="00850067">
              <w:rPr>
                <w:b/>
              </w:rPr>
              <w:t>за</w:t>
            </w:r>
            <w:proofErr w:type="spellEnd"/>
            <w:r w:rsidRPr="00850067">
              <w:rPr>
                <w:b/>
                <w:lang w:val="mk-MK"/>
              </w:rPr>
              <w:t xml:space="preserve"> </w:t>
            </w:r>
            <w:proofErr w:type="spellStart"/>
            <w:r w:rsidRPr="00850067">
              <w:rPr>
                <w:b/>
              </w:rPr>
              <w:t>проектот</w:t>
            </w:r>
            <w:bookmarkStart w:id="1" w:name="_Hlk154739693"/>
            <w:proofErr w:type="spellEnd"/>
            <w:r w:rsidRPr="00850067">
              <w:rPr>
                <w:b/>
                <w:lang w:val="mk-MK"/>
              </w:rPr>
              <w:t xml:space="preserve"> Реконструкција улиц</w:t>
            </w:r>
            <w:r w:rsidRPr="00850067">
              <w:rPr>
                <w:b/>
                <w:lang w:val="mk-MK"/>
              </w:rPr>
              <w:t>а</w:t>
            </w:r>
            <w:r w:rsidRPr="00850067">
              <w:rPr>
                <w:b/>
                <w:lang w:val="mk-MK"/>
              </w:rPr>
              <w:t xml:space="preserve"> во с.Тремник(Улица 1),општина Неготино</w:t>
            </w:r>
            <w:bookmarkEnd w:id="1"/>
          </w:p>
          <w:p w14:paraId="543FDDEE" w14:textId="20DC9B48" w:rsidR="00850067" w:rsidRPr="00850067" w:rsidRDefault="00850067" w:rsidP="00850067">
            <w:pPr>
              <w:rPr>
                <w:b/>
                <w:sz w:val="20"/>
                <w:szCs w:val="20"/>
                <w:lang w:val="mk-MK"/>
              </w:rPr>
            </w:pPr>
            <w:r w:rsidRPr="00850067">
              <w:rPr>
                <w:b/>
                <w:sz w:val="20"/>
                <w:szCs w:val="20"/>
                <w:lang w:val="mk-MK"/>
              </w:rPr>
              <w:t>Опис на проектот</w:t>
            </w:r>
          </w:p>
          <w:p w14:paraId="3131CA9B" w14:textId="77777777" w:rsidR="00850067" w:rsidRPr="00850067" w:rsidRDefault="00850067" w:rsidP="00850067">
            <w:pPr>
              <w:jc w:val="both"/>
              <w:rPr>
                <w:sz w:val="20"/>
                <w:szCs w:val="20"/>
                <w:lang w:val="mk-MK"/>
              </w:rPr>
            </w:pPr>
            <w:r w:rsidRPr="00850067">
              <w:rPr>
                <w:sz w:val="20"/>
                <w:szCs w:val="20"/>
                <w:lang w:val="mk-MK"/>
              </w:rPr>
              <w:t xml:space="preserve">      Селото Тремник се наоѓа на оддалеченост од 10 км од општина Неготино со околу 766 жители , надморска висина од 120 метри и површина од 12,8 км2 . Значајната местоположба која ја има с.Тремник на крстопатот на повеќе важни патишта во срцето на Повардарието и Тиквешијата условила во него да има живот и население уште од дамнешни времиња. Село Тремник е претежно со македонско население, а во помал процент има турско и српско население. Во ова село има едно подрачно основно училиште кое е дел  од ООУ „Гоце Делчев“ -Неготино ,  со настава до 5 одделение кое опфаќа околу 45 деца и детска градинка со околу 15 дечиња. </w:t>
            </w:r>
          </w:p>
          <w:p w14:paraId="5E36594C" w14:textId="77777777" w:rsidR="00850067" w:rsidRPr="00850067" w:rsidRDefault="00850067" w:rsidP="00850067">
            <w:pPr>
              <w:jc w:val="both"/>
              <w:rPr>
                <w:sz w:val="20"/>
                <w:szCs w:val="20"/>
                <w:lang w:val="mk-MK"/>
              </w:rPr>
            </w:pPr>
            <w:r w:rsidRPr="00850067">
              <w:rPr>
                <w:sz w:val="20"/>
                <w:szCs w:val="20"/>
                <w:lang w:val="mk-MK"/>
              </w:rPr>
              <w:t xml:space="preserve">    Соочувајќи се со неопходната потреба за подобрување на условите на движење како и самата безбедност на учесниците на сообраќај при користење на локалните улици во селото, се наложи потребата за реконструкција на улици во с.Тремник (поточно во овој подпроект Улица 1). Општина Неготино обезбеди проектна документација на ниво на Основен проект за реконструкција на улици во с.Тремник, што ги опфаќа КП 3523, КП 3975, КП 3936, КП 3473, КП3687, КП 3755, КП 3775, КП 3645, КП 3644, КП 3655, КО Тремник. Во предметот за реализација на проектот ке биде опфатена само улица 1 (од мостот кон црквата), додека останатите улици од основниот проект (улица 2 - од средсело кон улица 1, улица 3 -м.в чифлик и улица 4 со три краци) се предвидени за реализација со други средства. </w:t>
            </w:r>
          </w:p>
          <w:p w14:paraId="660CB344" w14:textId="77777777" w:rsidR="00850067" w:rsidRPr="00850067" w:rsidRDefault="00850067" w:rsidP="00850067">
            <w:pPr>
              <w:jc w:val="both"/>
              <w:rPr>
                <w:sz w:val="20"/>
                <w:szCs w:val="20"/>
                <w:lang w:val="mk-MK"/>
              </w:rPr>
            </w:pPr>
            <w:r w:rsidRPr="00850067">
              <w:rPr>
                <w:sz w:val="20"/>
                <w:szCs w:val="20"/>
                <w:lang w:val="mk-MK"/>
              </w:rPr>
              <w:t>Овие потреби се констатирани и на барање на месното население во повеќе наврати од ова населено место при извршени посети и средби со граѓани при креирање на годишните програми и Буџетот на општина Неготино за 2025 година .</w:t>
            </w:r>
          </w:p>
          <w:p w14:paraId="10461ECF" w14:textId="77777777" w:rsidR="00850067" w:rsidRPr="00850067" w:rsidRDefault="00850067" w:rsidP="00850067">
            <w:pPr>
              <w:jc w:val="both"/>
              <w:rPr>
                <w:sz w:val="20"/>
                <w:szCs w:val="20"/>
                <w:lang w:val="mk-MK"/>
              </w:rPr>
            </w:pPr>
            <w:r w:rsidRPr="00850067">
              <w:rPr>
                <w:sz w:val="20"/>
                <w:szCs w:val="20"/>
                <w:lang w:val="mk-MK"/>
              </w:rPr>
              <w:t xml:space="preserve">       Улицата која е предмет на овој проект служи за задоволување на потребите на локалното население и поврзување со останатата патна мрежа.Реализацијата  на овој проект ќе биде во функција на подобрување на условите и ќе  предизвика позитивни импулси и ефекти врз целото непосредно опкружување од аспект на повисока организација, инфраструктурна опременетост и уреденост на просторот.</w:t>
            </w:r>
          </w:p>
          <w:p w14:paraId="6D189C46" w14:textId="77777777" w:rsidR="00850067" w:rsidRPr="00850067" w:rsidRDefault="00850067" w:rsidP="00850067">
            <w:pPr>
              <w:jc w:val="both"/>
              <w:rPr>
                <w:sz w:val="20"/>
                <w:szCs w:val="20"/>
                <w:lang w:val="mk-MK"/>
              </w:rPr>
            </w:pPr>
            <w:r w:rsidRPr="00850067">
              <w:rPr>
                <w:sz w:val="20"/>
                <w:szCs w:val="20"/>
                <w:lang w:val="mk-MK"/>
              </w:rPr>
              <w:t>Улицата 1 започнува со профилот број 1 на стационажа 0+000,00 и завршува со профилот број 84 на стационажа 0+831,68. Почетокот на трасата формира трикрака крстосница со улица во с.Тремник.</w:t>
            </w:r>
          </w:p>
          <w:p w14:paraId="2EB2363C" w14:textId="62263599" w:rsidR="00850067" w:rsidRPr="00850067" w:rsidRDefault="00850067" w:rsidP="00850067">
            <w:pPr>
              <w:jc w:val="both"/>
              <w:rPr>
                <w:sz w:val="16"/>
                <w:szCs w:val="16"/>
                <w:lang w:val="mk-MK"/>
              </w:rPr>
            </w:pPr>
            <w:r w:rsidRPr="00850067">
              <w:rPr>
                <w:sz w:val="20"/>
                <w:szCs w:val="20"/>
                <w:lang w:val="mk-MK"/>
              </w:rPr>
              <w:t>Постоечката состојба на улицата е тампон на кој се забележуваат слегнувања.Улицата е со приближна ширина од 5,00м. Од двете страни на улицата се наоѓаат објекти, огради и пристапи до објектите</w:t>
            </w:r>
            <w:r w:rsidRPr="00850067">
              <w:rPr>
                <w:sz w:val="16"/>
                <w:szCs w:val="16"/>
                <w:lang w:val="mk-MK"/>
              </w:rPr>
              <w:t>.</w:t>
            </w:r>
          </w:p>
          <w:p w14:paraId="05D75CEA" w14:textId="77777777" w:rsidR="00850067" w:rsidRPr="00850067" w:rsidRDefault="00850067" w:rsidP="00850067">
            <w:pPr>
              <w:jc w:val="both"/>
              <w:rPr>
                <w:b/>
                <w:sz w:val="20"/>
                <w:szCs w:val="20"/>
                <w:lang w:val="mk-MK"/>
              </w:rPr>
            </w:pPr>
            <w:r w:rsidRPr="00850067">
              <w:rPr>
                <w:bCs/>
                <w:sz w:val="20"/>
                <w:szCs w:val="20"/>
                <w:lang w:val="mk-MK"/>
              </w:rPr>
              <w:t>Електронската верзија на Контролната Листа за ПУЖССА за проектот „Реконструкција на улици во село Тремник ( Улица 1 )“Општина Неготино е достапна на следните веб-страници:</w:t>
            </w:r>
          </w:p>
          <w:p w14:paraId="32142A91" w14:textId="77777777" w:rsidR="00850067" w:rsidRPr="00850067" w:rsidRDefault="00850067" w:rsidP="00850067">
            <w:pPr>
              <w:numPr>
                <w:ilvl w:val="0"/>
                <w:numId w:val="1"/>
              </w:numPr>
              <w:rPr>
                <w:sz w:val="20"/>
                <w:szCs w:val="20"/>
              </w:rPr>
            </w:pPr>
            <w:r w:rsidRPr="00850067">
              <w:rPr>
                <w:sz w:val="20"/>
                <w:szCs w:val="20"/>
                <w:lang w:val="mk-MK"/>
              </w:rPr>
              <w:t>Општина Неготино</w:t>
            </w:r>
            <w:r w:rsidRPr="00850067">
              <w:rPr>
                <w:sz w:val="20"/>
                <w:szCs w:val="20"/>
                <w:u w:val="single"/>
              </w:rPr>
              <w:t>(</w:t>
            </w:r>
            <w:hyperlink r:id="rId5" w:history="1">
              <w:r w:rsidRPr="00850067">
                <w:rPr>
                  <w:rStyle w:val="Hyperlink"/>
                  <w:sz w:val="20"/>
                  <w:szCs w:val="20"/>
                </w:rPr>
                <w:t>https://negotino.gov.mk/</w:t>
              </w:r>
            </w:hyperlink>
            <w:r w:rsidRPr="00850067">
              <w:rPr>
                <w:sz w:val="20"/>
                <w:szCs w:val="20"/>
                <w:u w:val="single"/>
              </w:rPr>
              <w:t xml:space="preserve"> )</w:t>
            </w:r>
          </w:p>
          <w:p w14:paraId="4AB1C0EF" w14:textId="77777777" w:rsidR="00850067" w:rsidRPr="00850067" w:rsidRDefault="00850067" w:rsidP="00850067">
            <w:pPr>
              <w:numPr>
                <w:ilvl w:val="0"/>
                <w:numId w:val="1"/>
              </w:numPr>
              <w:rPr>
                <w:sz w:val="20"/>
                <w:szCs w:val="20"/>
              </w:rPr>
            </w:pPr>
            <w:r w:rsidRPr="00850067">
              <w:rPr>
                <w:sz w:val="20"/>
                <w:szCs w:val="20"/>
                <w:lang w:val="mk-MK"/>
              </w:rPr>
              <w:t>МТ</w:t>
            </w:r>
            <w:r w:rsidRPr="00850067">
              <w:rPr>
                <w:sz w:val="20"/>
                <w:szCs w:val="20"/>
              </w:rPr>
              <w:t>/</w:t>
            </w:r>
            <w:r w:rsidRPr="00850067">
              <w:rPr>
                <w:sz w:val="20"/>
                <w:szCs w:val="20"/>
                <w:lang w:val="mk-MK"/>
              </w:rPr>
              <w:t>ЕИП</w:t>
            </w:r>
            <w:r w:rsidRPr="00850067">
              <w:rPr>
                <w:sz w:val="20"/>
                <w:szCs w:val="20"/>
              </w:rPr>
              <w:t xml:space="preserve">: </w:t>
            </w:r>
            <w:r w:rsidRPr="00850067">
              <w:rPr>
                <w:sz w:val="20"/>
                <w:szCs w:val="20"/>
                <w:lang w:val="mk-MK"/>
              </w:rPr>
              <w:t xml:space="preserve">                       </w:t>
            </w:r>
            <w:hyperlink r:id="rId6" w:history="1">
              <w:r w:rsidRPr="00850067">
                <w:rPr>
                  <w:rStyle w:val="Hyperlink"/>
                  <w:sz w:val="20"/>
                  <w:szCs w:val="20"/>
                </w:rPr>
                <w:t>www.wbprojects-mtc.mk</w:t>
              </w:r>
            </w:hyperlink>
          </w:p>
          <w:p w14:paraId="20437CE0" w14:textId="77777777" w:rsidR="00850067" w:rsidRPr="00850067" w:rsidRDefault="00850067" w:rsidP="00850067">
            <w:pPr>
              <w:rPr>
                <w:b/>
                <w:sz w:val="16"/>
                <w:szCs w:val="16"/>
              </w:rPr>
            </w:pPr>
          </w:p>
        </w:tc>
      </w:tr>
      <w:tr w:rsidR="00850067" w:rsidRPr="00850067" w14:paraId="20B80EA8" w14:textId="77777777" w:rsidTr="00242A15">
        <w:trPr>
          <w:trHeight w:val="736"/>
          <w:jc w:val="center"/>
        </w:trPr>
        <w:tc>
          <w:tcPr>
            <w:tcW w:w="2578" w:type="dxa"/>
            <w:shd w:val="clear" w:color="auto" w:fill="F2F2F2"/>
          </w:tcPr>
          <w:p w14:paraId="042F51C9" w14:textId="77777777" w:rsidR="00850067" w:rsidRPr="00850067" w:rsidRDefault="00850067" w:rsidP="00850067">
            <w:pPr>
              <w:rPr>
                <w:b/>
                <w:sz w:val="16"/>
                <w:szCs w:val="16"/>
                <w:lang w:val="mk-MK"/>
              </w:rPr>
            </w:pPr>
            <w:r w:rsidRPr="00850067">
              <w:rPr>
                <w:b/>
                <w:sz w:val="16"/>
                <w:szCs w:val="16"/>
                <w:lang w:val="mk-MK"/>
              </w:rPr>
              <w:t>Име и презиме на лицето кое дава коментар *</w:t>
            </w:r>
          </w:p>
          <w:p w14:paraId="26614232" w14:textId="77777777" w:rsidR="00850067" w:rsidRPr="00850067" w:rsidRDefault="00850067" w:rsidP="00850067">
            <w:pPr>
              <w:rPr>
                <w:b/>
                <w:sz w:val="16"/>
                <w:szCs w:val="16"/>
                <w:lang w:val="mk-MK"/>
              </w:rPr>
            </w:pPr>
          </w:p>
        </w:tc>
        <w:tc>
          <w:tcPr>
            <w:tcW w:w="6439" w:type="dxa"/>
            <w:gridSpan w:val="2"/>
            <w:shd w:val="clear" w:color="auto" w:fill="F2F2F2"/>
          </w:tcPr>
          <w:p w14:paraId="7C353826" w14:textId="77777777" w:rsidR="00850067" w:rsidRPr="00850067" w:rsidRDefault="00850067" w:rsidP="00850067">
            <w:pPr>
              <w:rPr>
                <w:sz w:val="16"/>
                <w:szCs w:val="16"/>
                <w:lang w:val="mk-MK"/>
              </w:rPr>
            </w:pPr>
          </w:p>
        </w:tc>
      </w:tr>
      <w:tr w:rsidR="00850067" w:rsidRPr="00850067" w14:paraId="10D9193A" w14:textId="77777777" w:rsidTr="00242A15">
        <w:trPr>
          <w:trHeight w:val="1134"/>
          <w:jc w:val="center"/>
        </w:trPr>
        <w:tc>
          <w:tcPr>
            <w:tcW w:w="2578" w:type="dxa"/>
            <w:shd w:val="clear" w:color="auto" w:fill="F2F2F2"/>
          </w:tcPr>
          <w:p w14:paraId="5016F874" w14:textId="77777777" w:rsidR="00850067" w:rsidRPr="00850067" w:rsidRDefault="00850067" w:rsidP="00850067">
            <w:pPr>
              <w:rPr>
                <w:b/>
                <w:sz w:val="16"/>
                <w:szCs w:val="16"/>
                <w:lang w:val="mk-MK"/>
              </w:rPr>
            </w:pPr>
            <w:r w:rsidRPr="00850067">
              <w:rPr>
                <w:b/>
                <w:sz w:val="16"/>
                <w:szCs w:val="16"/>
                <w:lang w:val="mk-MK"/>
              </w:rPr>
              <w:lastRenderedPageBreak/>
              <w:t>Контакт информации*</w:t>
            </w:r>
          </w:p>
          <w:p w14:paraId="1C46678A" w14:textId="77777777" w:rsidR="00850067" w:rsidRPr="00850067" w:rsidRDefault="00850067" w:rsidP="00850067">
            <w:pPr>
              <w:rPr>
                <w:sz w:val="16"/>
                <w:szCs w:val="16"/>
              </w:rPr>
            </w:pPr>
          </w:p>
          <w:p w14:paraId="53FED41A" w14:textId="77777777" w:rsidR="00850067" w:rsidRPr="00850067" w:rsidRDefault="00850067" w:rsidP="00850067">
            <w:pPr>
              <w:rPr>
                <w:sz w:val="16"/>
                <w:szCs w:val="16"/>
              </w:rPr>
            </w:pPr>
          </w:p>
        </w:tc>
        <w:tc>
          <w:tcPr>
            <w:tcW w:w="6439" w:type="dxa"/>
            <w:gridSpan w:val="2"/>
            <w:shd w:val="clear" w:color="auto" w:fill="F2F2F2"/>
          </w:tcPr>
          <w:p w14:paraId="721BC169" w14:textId="77777777" w:rsidR="00850067" w:rsidRPr="00850067" w:rsidRDefault="00850067" w:rsidP="00850067">
            <w:pPr>
              <w:rPr>
                <w:b/>
                <w:sz w:val="16"/>
                <w:szCs w:val="16"/>
              </w:rPr>
            </w:pPr>
            <w:r w:rsidRPr="00850067">
              <w:rPr>
                <w:b/>
                <w:sz w:val="16"/>
                <w:szCs w:val="16"/>
                <w:lang w:val="mk-MK"/>
              </w:rPr>
              <w:t>Е-пошта</w:t>
            </w:r>
            <w:r w:rsidRPr="00850067">
              <w:rPr>
                <w:b/>
                <w:sz w:val="16"/>
                <w:szCs w:val="16"/>
              </w:rPr>
              <w:t>:</w:t>
            </w:r>
          </w:p>
          <w:p w14:paraId="2DD7BC6D" w14:textId="77777777" w:rsidR="00850067" w:rsidRPr="00850067" w:rsidRDefault="00850067" w:rsidP="00850067">
            <w:pPr>
              <w:rPr>
                <w:b/>
                <w:sz w:val="16"/>
                <w:szCs w:val="16"/>
              </w:rPr>
            </w:pPr>
          </w:p>
          <w:p w14:paraId="48646F00" w14:textId="77777777" w:rsidR="00850067" w:rsidRPr="00850067" w:rsidRDefault="00850067" w:rsidP="00850067">
            <w:pPr>
              <w:rPr>
                <w:sz w:val="16"/>
                <w:szCs w:val="16"/>
              </w:rPr>
            </w:pPr>
            <w:r w:rsidRPr="00850067">
              <w:rPr>
                <w:sz w:val="16"/>
                <w:szCs w:val="16"/>
              </w:rPr>
              <w:t>______________________________</w:t>
            </w:r>
          </w:p>
          <w:p w14:paraId="50031ED4" w14:textId="77777777" w:rsidR="00850067" w:rsidRPr="00850067" w:rsidRDefault="00850067" w:rsidP="00850067">
            <w:pPr>
              <w:rPr>
                <w:b/>
                <w:sz w:val="16"/>
                <w:szCs w:val="16"/>
              </w:rPr>
            </w:pPr>
          </w:p>
          <w:p w14:paraId="22C27DF7" w14:textId="77777777" w:rsidR="00850067" w:rsidRPr="00850067" w:rsidRDefault="00850067" w:rsidP="00850067">
            <w:pPr>
              <w:rPr>
                <w:b/>
                <w:sz w:val="16"/>
                <w:szCs w:val="16"/>
              </w:rPr>
            </w:pPr>
            <w:r w:rsidRPr="00850067">
              <w:rPr>
                <w:b/>
                <w:sz w:val="16"/>
                <w:szCs w:val="16"/>
                <w:lang w:val="mk-MK"/>
              </w:rPr>
              <w:t>тел</w:t>
            </w:r>
            <w:r w:rsidRPr="00850067">
              <w:rPr>
                <w:b/>
                <w:sz w:val="16"/>
                <w:szCs w:val="16"/>
              </w:rPr>
              <w:t>:</w:t>
            </w:r>
          </w:p>
          <w:p w14:paraId="1A672322" w14:textId="77777777" w:rsidR="00850067" w:rsidRPr="00850067" w:rsidRDefault="00850067" w:rsidP="00850067">
            <w:pPr>
              <w:rPr>
                <w:b/>
                <w:sz w:val="16"/>
                <w:szCs w:val="16"/>
              </w:rPr>
            </w:pPr>
          </w:p>
          <w:p w14:paraId="01BB7DE3" w14:textId="77777777" w:rsidR="00850067" w:rsidRPr="00850067" w:rsidRDefault="00850067" w:rsidP="00850067">
            <w:pPr>
              <w:rPr>
                <w:sz w:val="16"/>
                <w:szCs w:val="16"/>
              </w:rPr>
            </w:pPr>
            <w:r w:rsidRPr="00850067">
              <w:rPr>
                <w:sz w:val="16"/>
                <w:szCs w:val="16"/>
              </w:rPr>
              <w:t>______________________________</w:t>
            </w:r>
          </w:p>
        </w:tc>
      </w:tr>
      <w:tr w:rsidR="00850067" w:rsidRPr="00850067" w14:paraId="00365FC1" w14:textId="77777777" w:rsidTr="00242A15">
        <w:trPr>
          <w:trHeight w:val="661"/>
          <w:jc w:val="center"/>
        </w:trPr>
        <w:tc>
          <w:tcPr>
            <w:tcW w:w="9017" w:type="dxa"/>
            <w:gridSpan w:val="3"/>
            <w:shd w:val="clear" w:color="auto" w:fill="F2F2F2"/>
          </w:tcPr>
          <w:p w14:paraId="6E885BCB" w14:textId="6EE32005" w:rsidR="00850067" w:rsidRPr="00850067" w:rsidRDefault="00850067" w:rsidP="00850067">
            <w:pPr>
              <w:rPr>
                <w:b/>
                <w:sz w:val="16"/>
                <w:szCs w:val="16"/>
                <w:lang w:val="mk-MK"/>
              </w:rPr>
            </w:pPr>
            <w:r w:rsidRPr="00850067">
              <w:rPr>
                <w:b/>
                <w:sz w:val="16"/>
                <w:szCs w:val="16"/>
                <w:lang w:val="mk-MK"/>
              </w:rPr>
              <w:t>Коментари во врска со Контролната листа на ПУЖССА:</w:t>
            </w:r>
          </w:p>
        </w:tc>
      </w:tr>
      <w:tr w:rsidR="00850067" w:rsidRPr="00850067" w14:paraId="1C4373F9" w14:textId="77777777" w:rsidTr="00242A15">
        <w:trPr>
          <w:trHeight w:val="912"/>
          <w:jc w:val="center"/>
        </w:trPr>
        <w:tc>
          <w:tcPr>
            <w:tcW w:w="4384" w:type="dxa"/>
            <w:gridSpan w:val="2"/>
            <w:shd w:val="clear" w:color="auto" w:fill="F2F2F2"/>
          </w:tcPr>
          <w:p w14:paraId="41041CE5" w14:textId="77777777" w:rsidR="00850067" w:rsidRPr="00850067" w:rsidRDefault="00850067" w:rsidP="00850067">
            <w:pPr>
              <w:rPr>
                <w:b/>
                <w:sz w:val="16"/>
                <w:szCs w:val="16"/>
                <w:lang w:val="mk-MK"/>
              </w:rPr>
            </w:pPr>
            <w:r w:rsidRPr="00850067">
              <w:rPr>
                <w:b/>
                <w:sz w:val="16"/>
                <w:szCs w:val="16"/>
                <w:lang w:val="mk-MK"/>
              </w:rPr>
              <w:t>Потпис</w:t>
            </w:r>
          </w:p>
          <w:p w14:paraId="55D5565B" w14:textId="77777777" w:rsidR="00850067" w:rsidRPr="00850067" w:rsidRDefault="00850067" w:rsidP="00850067">
            <w:pPr>
              <w:rPr>
                <w:sz w:val="16"/>
                <w:szCs w:val="16"/>
              </w:rPr>
            </w:pPr>
          </w:p>
          <w:p w14:paraId="745ECF20" w14:textId="77777777" w:rsidR="00850067" w:rsidRPr="00850067" w:rsidRDefault="00850067" w:rsidP="00850067">
            <w:pPr>
              <w:rPr>
                <w:sz w:val="16"/>
                <w:szCs w:val="16"/>
              </w:rPr>
            </w:pPr>
            <w:r w:rsidRPr="00850067">
              <w:rPr>
                <w:sz w:val="16"/>
                <w:szCs w:val="16"/>
              </w:rPr>
              <w:t>______________________</w:t>
            </w:r>
          </w:p>
        </w:tc>
        <w:tc>
          <w:tcPr>
            <w:tcW w:w="4633" w:type="dxa"/>
            <w:shd w:val="clear" w:color="auto" w:fill="F2F2F2"/>
          </w:tcPr>
          <w:p w14:paraId="743CF84E" w14:textId="77777777" w:rsidR="00850067" w:rsidRPr="00850067" w:rsidRDefault="00850067" w:rsidP="00850067">
            <w:pPr>
              <w:rPr>
                <w:b/>
                <w:sz w:val="16"/>
                <w:szCs w:val="16"/>
                <w:lang w:val="mk-MK"/>
              </w:rPr>
            </w:pPr>
            <w:r w:rsidRPr="00850067">
              <w:rPr>
                <w:b/>
                <w:sz w:val="16"/>
                <w:szCs w:val="16"/>
                <w:lang w:val="mk-MK"/>
              </w:rPr>
              <w:t>Дата</w:t>
            </w:r>
          </w:p>
          <w:p w14:paraId="620EC7F0" w14:textId="77777777" w:rsidR="00850067" w:rsidRPr="00850067" w:rsidRDefault="00850067" w:rsidP="00850067">
            <w:pPr>
              <w:rPr>
                <w:sz w:val="16"/>
                <w:szCs w:val="16"/>
              </w:rPr>
            </w:pPr>
          </w:p>
          <w:p w14:paraId="6C1928E9" w14:textId="77777777" w:rsidR="00850067" w:rsidRPr="00850067" w:rsidRDefault="00850067" w:rsidP="00850067">
            <w:pPr>
              <w:rPr>
                <w:sz w:val="16"/>
                <w:szCs w:val="16"/>
              </w:rPr>
            </w:pPr>
            <w:r w:rsidRPr="00850067">
              <w:rPr>
                <w:sz w:val="16"/>
                <w:szCs w:val="16"/>
              </w:rPr>
              <w:t>____________________</w:t>
            </w:r>
          </w:p>
        </w:tc>
      </w:tr>
      <w:tr w:rsidR="00850067" w:rsidRPr="00850067" w14:paraId="197A5792" w14:textId="77777777" w:rsidTr="00242A15">
        <w:trPr>
          <w:trHeight w:val="912"/>
          <w:jc w:val="center"/>
        </w:trPr>
        <w:tc>
          <w:tcPr>
            <w:tcW w:w="9017" w:type="dxa"/>
            <w:gridSpan w:val="3"/>
            <w:shd w:val="clear" w:color="auto" w:fill="F2F2F2"/>
          </w:tcPr>
          <w:p w14:paraId="62C4DEB6" w14:textId="77777777" w:rsidR="00850067" w:rsidRPr="00850067" w:rsidRDefault="00850067" w:rsidP="00850067">
            <w:pPr>
              <w:rPr>
                <w:b/>
                <w:i/>
                <w:iCs/>
                <w:sz w:val="16"/>
                <w:szCs w:val="16"/>
                <w:lang w:val="mk-MK"/>
              </w:rPr>
            </w:pPr>
            <w:r w:rsidRPr="00850067">
              <w:rPr>
                <w:b/>
                <w:sz w:val="16"/>
                <w:szCs w:val="16"/>
                <w:lang w:val="mk-MK"/>
              </w:rPr>
              <w:t xml:space="preserve">Ако имате какви било коментари / предлози или дополнувања за предложените мерки на Контролната листа на ПУЖССА за „Реконструкција на улици во с.Тремник (Улица 1), општина Неготино “ ,Ве молиме доставете ги на одговорното лице од следната институција: </w:t>
            </w:r>
          </w:p>
          <w:p w14:paraId="35A0E25B" w14:textId="77777777" w:rsidR="00850067" w:rsidRPr="00850067" w:rsidRDefault="00850067" w:rsidP="00850067">
            <w:pPr>
              <w:rPr>
                <w:b/>
                <w:sz w:val="16"/>
                <w:szCs w:val="16"/>
                <w:lang w:val="mk-MK"/>
              </w:rPr>
            </w:pPr>
            <w:r w:rsidRPr="00850067">
              <w:rPr>
                <w:b/>
                <w:sz w:val="16"/>
                <w:szCs w:val="16"/>
                <w:lang w:val="mk-MK"/>
              </w:rPr>
              <w:t xml:space="preserve">Контакт лице: Сашка Богданова Ајцева                                                        </w:t>
            </w:r>
          </w:p>
          <w:p w14:paraId="781888A8" w14:textId="77777777" w:rsidR="00850067" w:rsidRPr="00850067" w:rsidRDefault="00850067" w:rsidP="00850067">
            <w:pPr>
              <w:rPr>
                <w:b/>
                <w:sz w:val="16"/>
                <w:szCs w:val="16"/>
                <w:lang w:val="mk-MK"/>
              </w:rPr>
            </w:pPr>
            <w:r w:rsidRPr="00850067">
              <w:rPr>
                <w:b/>
                <w:sz w:val="16"/>
                <w:szCs w:val="16"/>
                <w:lang w:val="mk-MK"/>
              </w:rPr>
              <w:t xml:space="preserve">e-mail:                 </w:t>
            </w:r>
            <w:hyperlink r:id="rId7" w:history="1">
              <w:r w:rsidRPr="00850067">
                <w:rPr>
                  <w:rStyle w:val="Hyperlink"/>
                  <w:b/>
                  <w:bCs/>
                  <w:sz w:val="16"/>
                  <w:szCs w:val="16"/>
                  <w:lang w:val="en-GB"/>
                </w:rPr>
                <w:t>saska.bogdanova.ajceva@piu</w:t>
              </w:r>
              <w:r w:rsidRPr="00850067">
                <w:rPr>
                  <w:rStyle w:val="Hyperlink"/>
                  <w:b/>
                  <w:bCs/>
                  <w:sz w:val="16"/>
                  <w:szCs w:val="16"/>
                  <w:lang w:val="mk-MK"/>
                </w:rPr>
                <w:t>.</w:t>
              </w:r>
              <w:r w:rsidRPr="00850067">
                <w:rPr>
                  <w:rStyle w:val="Hyperlink"/>
                  <w:b/>
                  <w:bCs/>
                  <w:sz w:val="16"/>
                  <w:szCs w:val="16"/>
                  <w:lang w:val="en-GB"/>
                </w:rPr>
                <w:t>mtc.gov.mk</w:t>
              </w:r>
            </w:hyperlink>
          </w:p>
          <w:p w14:paraId="603F9FCC" w14:textId="77777777" w:rsidR="00850067" w:rsidRPr="00850067" w:rsidRDefault="00850067" w:rsidP="00850067">
            <w:pPr>
              <w:rPr>
                <w:b/>
                <w:i/>
                <w:iCs/>
                <w:sz w:val="16"/>
                <w:szCs w:val="16"/>
                <w:lang w:val="mk-MK"/>
              </w:rPr>
            </w:pPr>
            <w:r w:rsidRPr="00850067">
              <w:rPr>
                <w:b/>
                <w:sz w:val="16"/>
                <w:szCs w:val="16"/>
                <w:lang w:val="mk-MK"/>
              </w:rPr>
              <w:t>Во рок од 14 дена по објавувањето на Контролната листа на ПУЖССА за „ Реконструкција улици во с.Тремник, општина Неготино“</w:t>
            </w:r>
          </w:p>
          <w:p w14:paraId="03E23E3D" w14:textId="77777777" w:rsidR="00850067" w:rsidRPr="00850067" w:rsidRDefault="00850067" w:rsidP="00850067">
            <w:pPr>
              <w:rPr>
                <w:b/>
                <w:sz w:val="16"/>
                <w:szCs w:val="16"/>
              </w:rPr>
            </w:pPr>
            <w:r w:rsidRPr="00850067">
              <w:rPr>
                <w:b/>
                <w:sz w:val="16"/>
                <w:szCs w:val="16"/>
              </w:rPr>
              <w:t>(</w:t>
            </w:r>
            <w:r w:rsidRPr="00850067">
              <w:rPr>
                <w:b/>
                <w:sz w:val="16"/>
                <w:szCs w:val="16"/>
                <w:lang w:val="mk-MK"/>
              </w:rPr>
              <w:t>датум на објава</w:t>
            </w:r>
            <w:r w:rsidRPr="00850067">
              <w:rPr>
                <w:b/>
                <w:sz w:val="16"/>
                <w:szCs w:val="16"/>
                <w:lang w:val="en-GB"/>
              </w:rPr>
              <w:t xml:space="preserve">: </w:t>
            </w:r>
            <w:r w:rsidRPr="00850067">
              <w:rPr>
                <w:b/>
                <w:sz w:val="16"/>
                <w:szCs w:val="16"/>
                <w:lang w:val="mk-MK"/>
              </w:rPr>
              <w:t>____________</w:t>
            </w:r>
            <w:r w:rsidRPr="00850067">
              <w:rPr>
                <w:b/>
                <w:sz w:val="16"/>
                <w:szCs w:val="16"/>
                <w:lang w:val="en-GB"/>
              </w:rPr>
              <w:t xml:space="preserve"> </w:t>
            </w:r>
            <w:r w:rsidRPr="00850067">
              <w:rPr>
                <w:b/>
                <w:sz w:val="16"/>
                <w:szCs w:val="16"/>
                <w:lang w:val="mk-MK"/>
              </w:rPr>
              <w:t>година</w:t>
            </w:r>
            <w:r w:rsidRPr="00850067">
              <w:rPr>
                <w:b/>
                <w:sz w:val="16"/>
                <w:szCs w:val="16"/>
              </w:rPr>
              <w:t>)</w:t>
            </w:r>
          </w:p>
        </w:tc>
      </w:tr>
      <w:tr w:rsidR="00850067" w:rsidRPr="00850067" w14:paraId="5DE330E2" w14:textId="77777777" w:rsidTr="00242A15">
        <w:trPr>
          <w:trHeight w:val="912"/>
          <w:jc w:val="center"/>
        </w:trPr>
        <w:tc>
          <w:tcPr>
            <w:tcW w:w="9017" w:type="dxa"/>
            <w:gridSpan w:val="3"/>
            <w:shd w:val="clear" w:color="auto" w:fill="F2F2F2"/>
          </w:tcPr>
          <w:p w14:paraId="057E325E" w14:textId="77777777" w:rsidR="00850067" w:rsidRPr="00850067" w:rsidRDefault="00850067" w:rsidP="00850067">
            <w:pPr>
              <w:rPr>
                <w:b/>
                <w:sz w:val="16"/>
                <w:szCs w:val="16"/>
                <w:lang w:val="mk-MK"/>
              </w:rPr>
            </w:pPr>
          </w:p>
          <w:p w14:paraId="555EE7B6" w14:textId="77777777" w:rsidR="00850067" w:rsidRPr="00850067" w:rsidRDefault="00850067" w:rsidP="00850067">
            <w:pPr>
              <w:rPr>
                <w:b/>
                <w:sz w:val="16"/>
                <w:szCs w:val="16"/>
                <w:lang w:val="mk-MK"/>
              </w:rPr>
            </w:pPr>
            <w:r w:rsidRPr="00850067">
              <w:rPr>
                <w:b/>
                <w:sz w:val="16"/>
                <w:szCs w:val="16"/>
                <w:lang w:val="mk-MK"/>
              </w:rPr>
              <w:t>Референтен број: ______________________________</w:t>
            </w:r>
          </w:p>
          <w:p w14:paraId="34EC075C" w14:textId="77777777" w:rsidR="00850067" w:rsidRPr="00850067" w:rsidRDefault="00850067" w:rsidP="00850067">
            <w:pPr>
              <w:rPr>
                <w:b/>
                <w:sz w:val="16"/>
                <w:szCs w:val="16"/>
                <w:lang w:val="mk-MK"/>
              </w:rPr>
            </w:pPr>
            <w:r w:rsidRPr="00850067">
              <w:rPr>
                <w:sz w:val="16"/>
                <w:szCs w:val="16"/>
                <w:lang w:val="mk-MK"/>
              </w:rPr>
              <w:t>(</w:t>
            </w:r>
            <w:r w:rsidRPr="00850067">
              <w:rPr>
                <w:bCs/>
                <w:sz w:val="16"/>
                <w:szCs w:val="16"/>
                <w:lang w:val="mk-MK"/>
              </w:rPr>
              <w:t>пополнето од страна одговорните лица за спроведување на проектот</w:t>
            </w:r>
            <w:r w:rsidRPr="00850067">
              <w:rPr>
                <w:sz w:val="16"/>
                <w:szCs w:val="16"/>
                <w:lang w:val="mk-MK"/>
              </w:rPr>
              <w:t>)</w:t>
            </w:r>
          </w:p>
        </w:tc>
      </w:tr>
      <w:bookmarkEnd w:id="0"/>
    </w:tbl>
    <w:p w14:paraId="530A0A00" w14:textId="77777777" w:rsidR="00BD1650" w:rsidRDefault="00BD1650">
      <w:pPr>
        <w:rPr>
          <w:sz w:val="16"/>
          <w:szCs w:val="16"/>
          <w:lang w:val="mk-MK"/>
        </w:rPr>
      </w:pPr>
    </w:p>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B2BE4"/>
    <w:rsid w:val="0025526C"/>
    <w:rsid w:val="003F06F3"/>
    <w:rsid w:val="0042679D"/>
    <w:rsid w:val="00753784"/>
    <w:rsid w:val="00850067"/>
    <w:rsid w:val="00BD1650"/>
    <w:rsid w:val="00C52747"/>
    <w:rsid w:val="00D82914"/>
    <w:rsid w:val="00EA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1"/>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negotino.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5</cp:revision>
  <dcterms:created xsi:type="dcterms:W3CDTF">2024-07-11T18:31:00Z</dcterms:created>
  <dcterms:modified xsi:type="dcterms:W3CDTF">2025-02-24T09:20:00Z</dcterms:modified>
</cp:coreProperties>
</file>