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A8" w:rsidRDefault="00590A8C" w:rsidP="00590A8C">
      <w:pPr>
        <w:tabs>
          <w:tab w:val="left" w:pos="480"/>
        </w:tabs>
        <w:rPr>
          <w:b/>
          <w:sz w:val="28"/>
          <w:szCs w:val="28"/>
          <w:lang w:val="en-GB"/>
        </w:rPr>
      </w:pPr>
      <w:r>
        <w:rPr>
          <w:b/>
          <w:noProof/>
          <w:snapToGrid/>
          <w:sz w:val="28"/>
          <w:szCs w:val="28"/>
          <w:lang w:val="mk-MK" w:eastAsia="mk-MK"/>
        </w:rPr>
        <w:drawing>
          <wp:anchor distT="0" distB="0" distL="114300" distR="114300" simplePos="0" relativeHeight="251661824" behindDoc="1" locked="0" layoutInCell="1" allowOverlap="1">
            <wp:simplePos x="0" y="0"/>
            <wp:positionH relativeFrom="column">
              <wp:posOffset>5071745</wp:posOffset>
            </wp:positionH>
            <wp:positionV relativeFrom="paragraph">
              <wp:posOffset>-5921</wp:posOffset>
            </wp:positionV>
            <wp:extent cx="485775" cy="470105"/>
            <wp:effectExtent l="19050" t="0" r="9525"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8" cstate="print"/>
                    <a:srcRect l="1231" t="1231" r="1231" b="1231"/>
                    <a:stretch>
                      <a:fillRect/>
                    </a:stretch>
                  </pic:blipFill>
                  <pic:spPr bwMode="auto">
                    <a:xfrm>
                      <a:off x="0" y="0"/>
                      <a:ext cx="485775" cy="470105"/>
                    </a:xfrm>
                    <a:prstGeom prst="rect">
                      <a:avLst/>
                    </a:prstGeom>
                    <a:solidFill>
                      <a:srgbClr val="000000"/>
                    </a:solidFill>
                  </pic:spPr>
                </pic:pic>
              </a:graphicData>
            </a:graphic>
          </wp:anchor>
        </w:drawing>
      </w:r>
      <w:r>
        <w:rPr>
          <w:b/>
          <w:sz w:val="28"/>
          <w:szCs w:val="28"/>
          <w:lang w:val="en-GB"/>
        </w:rPr>
        <w:tab/>
      </w:r>
      <w:r w:rsidR="00B2602E" w:rsidRPr="00590A8C">
        <w:rPr>
          <w:b/>
          <w:sz w:val="28"/>
          <w:szCs w:val="28"/>
          <w:lang w:val="en-GB"/>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9" o:title=""/>
          </v:shape>
          <o:OLEObject Type="Embed" ProgID="AcroExch.Document.DC" ShapeID="_x0000_i1025" DrawAspect="Content" ObjectID="_1804414904" r:id="rId10"/>
        </w:object>
      </w:r>
    </w:p>
    <w:p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rsidR="006F5FD0" w:rsidRPr="00CD5217" w:rsidRDefault="00144E68">
      <w:pPr>
        <w:jc w:val="center"/>
        <w:rPr>
          <w:b/>
          <w:bCs/>
          <w:sz w:val="28"/>
          <w:szCs w:val="28"/>
          <w:lang w:val="en-GB"/>
        </w:rPr>
      </w:pPr>
      <w:bookmarkStart w:id="0" w:name="_Hlk181433286"/>
      <w:r w:rsidRPr="00CD5217">
        <w:rPr>
          <w:rStyle w:val="Strong"/>
          <w:b w:val="0"/>
          <w:bCs/>
          <w:color w:val="000000"/>
          <w:sz w:val="28"/>
          <w:szCs w:val="28"/>
        </w:rPr>
        <w:t>TD 0</w:t>
      </w:r>
      <w:bookmarkEnd w:id="0"/>
      <w:r w:rsidR="00590A8C">
        <w:rPr>
          <w:rStyle w:val="Strong"/>
          <w:b w:val="0"/>
          <w:bCs/>
          <w:color w:val="000000"/>
          <w:sz w:val="28"/>
          <w:szCs w:val="28"/>
        </w:rPr>
        <w:t>4</w:t>
      </w:r>
      <w:r w:rsidR="001F6243">
        <w:rPr>
          <w:rStyle w:val="Strong"/>
          <w:b w:val="0"/>
          <w:bCs/>
          <w:color w:val="000000"/>
          <w:sz w:val="28"/>
          <w:szCs w:val="28"/>
        </w:rPr>
        <w:t xml:space="preserve"> </w:t>
      </w:r>
      <w:r w:rsidR="00683CE4" w:rsidRPr="00683CE4">
        <w:rPr>
          <w:rStyle w:val="Strong"/>
          <w:b w:val="0"/>
          <w:bCs/>
          <w:color w:val="000000"/>
          <w:sz w:val="28"/>
          <w:szCs w:val="28"/>
        </w:rPr>
        <w:t>Dissemination materials and promotional banner</w:t>
      </w:r>
      <w:r w:rsidR="003E2DA8" w:rsidRPr="00CD5217">
        <w:rPr>
          <w:rStyle w:val="Strong"/>
          <w:b w:val="0"/>
          <w:bCs/>
          <w:sz w:val="26"/>
          <w:szCs w:val="26"/>
          <w:lang w:val="en-GB"/>
        </w:rPr>
        <w:br/>
        <w:t xml:space="preserve">Municipality of </w:t>
      </w:r>
      <w:proofErr w:type="spellStart"/>
      <w:r w:rsidRPr="00CD5217">
        <w:rPr>
          <w:rStyle w:val="Strong"/>
          <w:b w:val="0"/>
          <w:bCs/>
          <w:sz w:val="26"/>
          <w:szCs w:val="26"/>
          <w:lang w:val="en-GB"/>
        </w:rPr>
        <w:t>Negotino</w:t>
      </w:r>
      <w:proofErr w:type="spellEnd"/>
      <w:r w:rsidR="003E2DA8" w:rsidRPr="00CD5217">
        <w:rPr>
          <w:rStyle w:val="Strong"/>
          <w:b w:val="0"/>
          <w:bCs/>
          <w:sz w:val="26"/>
          <w:szCs w:val="26"/>
          <w:lang w:val="en-GB"/>
        </w:rPr>
        <w:t xml:space="preserve">, </w:t>
      </w:r>
      <w:r w:rsidR="00590A8C">
        <w:rPr>
          <w:rStyle w:val="Strong"/>
          <w:b w:val="0"/>
          <w:bCs/>
          <w:sz w:val="26"/>
          <w:szCs w:val="26"/>
          <w:lang w:val="en-GB"/>
        </w:rPr>
        <w:t>Vardar</w:t>
      </w:r>
      <w:r w:rsidR="003E2DA8" w:rsidRPr="00CD5217">
        <w:rPr>
          <w:rStyle w:val="Strong"/>
          <w:b w:val="0"/>
          <w:bCs/>
          <w:sz w:val="26"/>
          <w:szCs w:val="26"/>
          <w:lang w:val="en-GB"/>
        </w:rPr>
        <w:t xml:space="preserve"> Planning Region</w:t>
      </w:r>
    </w:p>
    <w:p w:rsidR="00571687" w:rsidRPr="00B33EE6" w:rsidRDefault="00571687" w:rsidP="001A6777">
      <w:pPr>
        <w:spacing w:after="240"/>
        <w:jc w:val="both"/>
        <w:outlineLvl w:val="0"/>
        <w:rPr>
          <w:rStyle w:val="Strong"/>
          <w:sz w:val="22"/>
          <w:szCs w:val="22"/>
          <w:lang w:val="en-GB"/>
        </w:rPr>
      </w:pPr>
    </w:p>
    <w:p w:rsidR="006F5FD0" w:rsidRPr="00B33EE6" w:rsidRDefault="007727F3" w:rsidP="003E2DA8">
      <w:pPr>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335390" w:rsidRPr="009C39D8" w:rsidRDefault="00335390" w:rsidP="009C39D8">
      <w:pPr>
        <w:outlineLvl w:val="0"/>
        <w:rPr>
          <w:b/>
          <w:szCs w:val="22"/>
          <w:lang w:val="mk-MK"/>
        </w:rPr>
      </w:pPr>
      <w:r>
        <w:rPr>
          <w:b/>
          <w:szCs w:val="22"/>
        </w:rPr>
        <w:t xml:space="preserve"> </w:t>
      </w:r>
      <w:r w:rsidR="009C39D8" w:rsidRPr="009F56FF">
        <w:rPr>
          <w:b/>
          <w:szCs w:val="22"/>
        </w:rPr>
        <w:t xml:space="preserve">Our ref: </w:t>
      </w:r>
      <w:r w:rsidR="009C39D8">
        <w:rPr>
          <w:b/>
          <w:szCs w:val="22"/>
        </w:rPr>
        <w:t>IPA ADRION 368/ No.4  (No.05-545/</w:t>
      </w:r>
      <w:r w:rsidR="009C39D8">
        <w:rPr>
          <w:b/>
          <w:szCs w:val="22"/>
          <w:lang w:val="mk-MK"/>
        </w:rPr>
        <w:t>4</w:t>
      </w:r>
      <w:r w:rsidR="009C39D8">
        <w:rPr>
          <w:b/>
          <w:szCs w:val="22"/>
        </w:rPr>
        <w:t>)</w:t>
      </w:r>
    </w:p>
    <w:p w:rsidR="006F5FD0" w:rsidRPr="00B33EE6" w:rsidRDefault="007727F3" w:rsidP="003E2DA8">
      <w:pPr>
        <w:ind w:left="284" w:hanging="284"/>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B33EE6" w:rsidRDefault="00492B6C" w:rsidP="003E2DA8">
      <w:pPr>
        <w:pStyle w:val="Blockquote"/>
        <w:ind w:left="284" w:hanging="284"/>
        <w:jc w:val="both"/>
        <w:rPr>
          <w:sz w:val="22"/>
          <w:szCs w:val="22"/>
          <w:lang w:val="en-GB"/>
        </w:rPr>
      </w:pPr>
      <w:r>
        <w:rPr>
          <w:sz w:val="22"/>
          <w:szCs w:val="22"/>
          <w:lang w:val="en-GB"/>
        </w:rPr>
        <w:t>Simplified</w:t>
      </w:r>
    </w:p>
    <w:p w:rsidR="003E2DA8" w:rsidRPr="00B33EE6" w:rsidRDefault="003E2DA8" w:rsidP="003E2DA8">
      <w:pPr>
        <w:ind w:left="284" w:hanging="284"/>
        <w:outlineLvl w:val="0"/>
        <w:rPr>
          <w:b/>
          <w:sz w:val="22"/>
          <w:szCs w:val="22"/>
          <w:lang w:val="en-GB"/>
        </w:rPr>
      </w:pPr>
      <w:r w:rsidRPr="00B33EE6">
        <w:rPr>
          <w:rStyle w:val="Strong"/>
          <w:sz w:val="22"/>
          <w:szCs w:val="22"/>
          <w:lang w:val="en-GB"/>
        </w:rPr>
        <w:t xml:space="preserve">3. </w:t>
      </w:r>
      <w:r w:rsidRPr="00B33EE6">
        <w:rPr>
          <w:rStyle w:val="Strong"/>
          <w:sz w:val="22"/>
          <w:szCs w:val="22"/>
          <w:lang w:val="en-GB"/>
        </w:rPr>
        <w:tab/>
        <w:t>Programme title</w:t>
      </w:r>
    </w:p>
    <w:p w:rsidR="00492B6C" w:rsidRPr="00604A2F" w:rsidRDefault="00492B6C" w:rsidP="00492B6C">
      <w:pPr>
        <w:widowControl/>
        <w:autoSpaceDE w:val="0"/>
        <w:autoSpaceDN w:val="0"/>
        <w:adjustRightInd w:val="0"/>
        <w:spacing w:before="0" w:after="0"/>
        <w:rPr>
          <w:snapToGrid/>
          <w:sz w:val="22"/>
          <w:szCs w:val="22"/>
          <w:lang w:eastAsia="mk-MK"/>
        </w:rPr>
      </w:pPr>
      <w:r w:rsidRPr="00604A2F">
        <w:rPr>
          <w:snapToGrid/>
          <w:sz w:val="22"/>
          <w:szCs w:val="22"/>
          <w:lang w:eastAsia="mk-MK"/>
        </w:rPr>
        <w:t xml:space="preserve">INTERREG VI-B IPA Adriatic-Ionian Cooperation </w:t>
      </w:r>
      <w:proofErr w:type="spellStart"/>
      <w:r w:rsidRPr="00604A2F">
        <w:rPr>
          <w:snapToGrid/>
          <w:sz w:val="22"/>
          <w:szCs w:val="22"/>
          <w:lang w:eastAsia="mk-MK"/>
        </w:rPr>
        <w:t>Programme</w:t>
      </w:r>
      <w:proofErr w:type="spellEnd"/>
    </w:p>
    <w:p w:rsidR="00492B6C" w:rsidRPr="00B33EE6" w:rsidRDefault="00492B6C" w:rsidP="00492B6C">
      <w:pPr>
        <w:tabs>
          <w:tab w:val="left" w:pos="284"/>
        </w:tabs>
        <w:outlineLvl w:val="0"/>
        <w:rPr>
          <w:sz w:val="22"/>
          <w:szCs w:val="22"/>
          <w:lang w:val="en-GB"/>
        </w:rPr>
      </w:pPr>
      <w:r w:rsidRPr="00B33EE6">
        <w:rPr>
          <w:rStyle w:val="Strong"/>
          <w:sz w:val="22"/>
          <w:szCs w:val="22"/>
          <w:lang w:val="en-GB"/>
        </w:rPr>
        <w:t xml:space="preserve">4. </w:t>
      </w:r>
      <w:r w:rsidRPr="00B33EE6">
        <w:rPr>
          <w:rStyle w:val="Strong"/>
          <w:sz w:val="22"/>
          <w:szCs w:val="22"/>
          <w:lang w:val="en-GB"/>
        </w:rPr>
        <w:tab/>
        <w:t>Financing</w:t>
      </w:r>
    </w:p>
    <w:p w:rsidR="00492B6C" w:rsidRPr="00B33EE6" w:rsidRDefault="00492B6C" w:rsidP="00492B6C">
      <w:pPr>
        <w:pStyle w:val="Blockquote"/>
        <w:ind w:left="0"/>
        <w:jc w:val="both"/>
        <w:rPr>
          <w:sz w:val="22"/>
          <w:szCs w:val="22"/>
          <w:lang w:val="en-GB"/>
        </w:rPr>
      </w:pPr>
      <w:r w:rsidRPr="00EE48D1">
        <w:rPr>
          <w:rFonts w:eastAsia="Roboto-Regular"/>
          <w:snapToGrid/>
          <w:sz w:val="22"/>
          <w:szCs w:val="22"/>
          <w:lang w:val="mk-MK" w:eastAsia="mk-MK"/>
        </w:rPr>
        <w:t>IPA-ADRION00368</w:t>
      </w:r>
      <w:r>
        <w:rPr>
          <w:rFonts w:eastAsia="Roboto-Regular"/>
          <w:snapToGrid/>
          <w:sz w:val="22"/>
          <w:szCs w:val="22"/>
          <w:lang w:eastAsia="mk-MK"/>
        </w:rPr>
        <w:t xml:space="preserve"> LAMO -  </w:t>
      </w:r>
      <w:r w:rsidRPr="00EE48D1">
        <w:rPr>
          <w:rStyle w:val="Emphasis"/>
          <w:i w:val="0"/>
          <w:sz w:val="22"/>
          <w:szCs w:val="22"/>
          <w:lang w:val="en-GB"/>
        </w:rPr>
        <w:t>External expertise and services</w:t>
      </w:r>
    </w:p>
    <w:p w:rsidR="00492B6C" w:rsidRPr="00B33EE6" w:rsidRDefault="00492B6C" w:rsidP="00492B6C">
      <w:pPr>
        <w:tabs>
          <w:tab w:val="left" w:pos="284"/>
        </w:tabs>
        <w:outlineLvl w:val="0"/>
        <w:rPr>
          <w:sz w:val="22"/>
          <w:szCs w:val="22"/>
          <w:lang w:val="en-GB"/>
        </w:rPr>
      </w:pPr>
      <w:r w:rsidRPr="00B33EE6">
        <w:rPr>
          <w:rStyle w:val="Strong"/>
          <w:sz w:val="22"/>
          <w:szCs w:val="22"/>
          <w:lang w:val="en-GB"/>
        </w:rPr>
        <w:t xml:space="preserve">5. </w:t>
      </w:r>
      <w:r w:rsidRPr="00B33EE6">
        <w:rPr>
          <w:rStyle w:val="Strong"/>
          <w:sz w:val="22"/>
          <w:szCs w:val="22"/>
          <w:lang w:val="en-GB"/>
        </w:rPr>
        <w:tab/>
        <w:t xml:space="preserve">Contracting </w:t>
      </w:r>
      <w:r>
        <w:rPr>
          <w:rStyle w:val="Strong"/>
          <w:sz w:val="22"/>
          <w:szCs w:val="22"/>
          <w:lang w:val="en-GB"/>
        </w:rPr>
        <w:t>a</w:t>
      </w:r>
      <w:r w:rsidRPr="00B33EE6">
        <w:rPr>
          <w:rStyle w:val="Strong"/>
          <w:sz w:val="22"/>
          <w:szCs w:val="22"/>
          <w:lang w:val="en-GB"/>
        </w:rPr>
        <w:t>uthority</w:t>
      </w:r>
    </w:p>
    <w:p w:rsidR="003E2DA8" w:rsidRDefault="00492B6C" w:rsidP="00492B6C">
      <w:pPr>
        <w:ind w:left="284" w:right="357" w:hanging="284"/>
        <w:jc w:val="both"/>
        <w:rPr>
          <w:rStyle w:val="Emphasis"/>
          <w:i w:val="0"/>
          <w:sz w:val="22"/>
          <w:szCs w:val="22"/>
          <w:lang w:val="en-GB"/>
        </w:rPr>
      </w:pPr>
      <w:r>
        <w:rPr>
          <w:rStyle w:val="Emphasis"/>
          <w:i w:val="0"/>
          <w:sz w:val="22"/>
          <w:szCs w:val="22"/>
          <w:lang w:val="en-GB"/>
        </w:rPr>
        <w:t xml:space="preserve">Municipality of </w:t>
      </w:r>
      <w:proofErr w:type="spellStart"/>
      <w:r>
        <w:rPr>
          <w:rStyle w:val="Emphasis"/>
          <w:i w:val="0"/>
          <w:sz w:val="22"/>
          <w:szCs w:val="22"/>
          <w:lang w:val="en-GB"/>
        </w:rPr>
        <w:t>Negotino</w:t>
      </w:r>
      <w:proofErr w:type="spellEnd"/>
    </w:p>
    <w:p w:rsidR="006F5FD0" w:rsidRDefault="006F5FD0" w:rsidP="001A6777">
      <w:pPr>
        <w:ind w:right="357"/>
        <w:jc w:val="both"/>
        <w:rPr>
          <w:rStyle w:val="Emphasis"/>
          <w:i w:val="0"/>
          <w:sz w:val="22"/>
          <w:szCs w:val="22"/>
          <w:lang w:val="en-GB"/>
        </w:rPr>
      </w:pPr>
    </w:p>
    <w:p w:rsidR="006F5FD0" w:rsidRPr="00B33EE6" w:rsidRDefault="00F52DDA">
      <w:pPr>
        <w:rPr>
          <w:sz w:val="22"/>
          <w:szCs w:val="22"/>
          <w:lang w:val="en-GB"/>
        </w:rPr>
      </w:pPr>
      <w:r w:rsidRPr="00F52DDA">
        <w:rPr>
          <w:snapToGrid/>
          <w:sz w:val="22"/>
          <w:szCs w:val="22"/>
          <w:lang w:val="en-GB"/>
        </w:rPr>
        <w:pict>
          <v:line id="_x0000_s2051" style="position:absolute;z-index:251655680" from="0,12pt" to="468pt,12.05pt" o:allowincell="f" strokecolor="#d4d4d4" strokeweight="1.75pt">
            <v:shadow on="t" origin=",32385f" offset="0,-1pt"/>
          </v:line>
        </w:pic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1A6777" w:rsidRDefault="006F5FD0" w:rsidP="001A6777">
      <w:pPr>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6F5FD0" w:rsidRPr="00B33EE6" w:rsidRDefault="006F5FD0" w:rsidP="001A6777">
      <w:pPr>
        <w:pStyle w:val="Blockquote"/>
        <w:ind w:left="0"/>
        <w:jc w:val="both"/>
        <w:rPr>
          <w:i/>
          <w:sz w:val="22"/>
          <w:szCs w:val="22"/>
          <w:lang w:val="en-GB"/>
        </w:rPr>
      </w:pPr>
      <w:r w:rsidRPr="003E2DA8">
        <w:rPr>
          <w:rStyle w:val="Emphasis"/>
          <w:i w:val="0"/>
          <w:sz w:val="22"/>
          <w:szCs w:val="22"/>
          <w:lang w:val="en-GB"/>
        </w:rPr>
        <w:t>Global price</w:t>
      </w:r>
    </w:p>
    <w:p w:rsidR="006F5FD0" w:rsidRPr="001A6777" w:rsidRDefault="006F5FD0" w:rsidP="001A6777">
      <w:pPr>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6F5FD0" w:rsidRDefault="00492B6C" w:rsidP="00492B6C">
      <w:pPr>
        <w:pStyle w:val="Blockquote"/>
        <w:spacing w:before="0" w:after="0"/>
        <w:ind w:left="0" w:right="357"/>
        <w:jc w:val="both"/>
        <w:rPr>
          <w:sz w:val="22"/>
          <w:szCs w:val="22"/>
        </w:rPr>
      </w:pPr>
      <w:r w:rsidRPr="0096600B">
        <w:rPr>
          <w:sz w:val="22"/>
          <w:szCs w:val="22"/>
        </w:rPr>
        <w:t>Consultant should support Contracting Authority and project team in</w:t>
      </w:r>
      <w:r>
        <w:rPr>
          <w:sz w:val="22"/>
          <w:szCs w:val="22"/>
        </w:rPr>
        <w:t xml:space="preserve"> the implementation of project, through </w:t>
      </w:r>
      <w:r w:rsidR="00683CE4">
        <w:rPr>
          <w:sz w:val="22"/>
          <w:szCs w:val="22"/>
        </w:rPr>
        <w:t xml:space="preserve">designing and printing of promotional materials and promotional banner. </w:t>
      </w:r>
    </w:p>
    <w:p w:rsidR="00492B6C" w:rsidRPr="00492B6C" w:rsidRDefault="00492B6C" w:rsidP="00492B6C">
      <w:pPr>
        <w:pStyle w:val="Blockquote"/>
        <w:spacing w:before="0" w:after="0"/>
        <w:ind w:left="0" w:right="357"/>
        <w:jc w:val="both"/>
        <w:rPr>
          <w:sz w:val="22"/>
          <w:szCs w:val="22"/>
        </w:rPr>
      </w:pPr>
    </w:p>
    <w:p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212BC7" w:rsidRPr="001A6777" w:rsidRDefault="00212BC7" w:rsidP="001A650B">
      <w:pPr>
        <w:jc w:val="both"/>
        <w:outlineLvl w:val="0"/>
        <w:rPr>
          <w:rStyle w:val="Strong"/>
          <w:b w:val="0"/>
          <w:sz w:val="22"/>
          <w:szCs w:val="22"/>
          <w:lang w:val="en-GB"/>
        </w:rPr>
      </w:pPr>
      <w:r w:rsidRPr="001A6777">
        <w:rPr>
          <w:rStyle w:val="Strong"/>
          <w:b w:val="0"/>
          <w:sz w:val="22"/>
          <w:szCs w:val="22"/>
          <w:lang w:val="en-GB"/>
        </w:rPr>
        <w:t xml:space="preserve">This contract is divided into </w:t>
      </w:r>
      <w:proofErr w:type="spellStart"/>
      <w:r w:rsidRPr="001A6777">
        <w:rPr>
          <w:rStyle w:val="Strong"/>
          <w:b w:val="0"/>
          <w:sz w:val="22"/>
          <w:szCs w:val="22"/>
          <w:lang w:val="en-GB"/>
        </w:rPr>
        <w:t>lots</w:t>
      </w:r>
      <w:proofErr w:type="gramStart"/>
      <w:r w:rsidRPr="001A6777">
        <w:rPr>
          <w:rStyle w:val="Strong"/>
          <w:b w:val="0"/>
          <w:sz w:val="22"/>
          <w:szCs w:val="22"/>
          <w:lang w:val="en-GB"/>
        </w:rPr>
        <w:t>:</w:t>
      </w:r>
      <w:r w:rsidRPr="003E2DA8">
        <w:rPr>
          <w:rStyle w:val="Strong"/>
          <w:b w:val="0"/>
          <w:sz w:val="22"/>
          <w:szCs w:val="22"/>
          <w:lang w:val="en-GB"/>
        </w:rPr>
        <w:t>no</w:t>
      </w:r>
      <w:proofErr w:type="spellEnd"/>
      <w:proofErr w:type="gramEnd"/>
    </w:p>
    <w:p w:rsidR="00DA0ABA" w:rsidRPr="00B33EE6" w:rsidRDefault="00DA0ABA" w:rsidP="001A6777">
      <w:pPr>
        <w:outlineLvl w:val="0"/>
        <w:rPr>
          <w:rStyle w:val="Emphasis"/>
          <w:i w:val="0"/>
          <w:sz w:val="22"/>
          <w:szCs w:val="22"/>
          <w:lang w:val="en-GB"/>
        </w:rPr>
      </w:pPr>
    </w:p>
    <w:p w:rsidR="006F5FD0" w:rsidRPr="00B33EE6" w:rsidRDefault="006F5FD0" w:rsidP="001A6777">
      <w:pPr>
        <w:ind w:left="284" w:hanging="284"/>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rsidR="00726C83" w:rsidRDefault="003E2DA8" w:rsidP="001A6777">
      <w:pPr>
        <w:pStyle w:val="Blockquote"/>
        <w:ind w:left="0" w:right="-116"/>
        <w:jc w:val="both"/>
        <w:rPr>
          <w:sz w:val="22"/>
          <w:szCs w:val="22"/>
          <w:lang w:val="en-GB"/>
        </w:rPr>
      </w:pPr>
      <w:r w:rsidRPr="0096600B">
        <w:rPr>
          <w:sz w:val="22"/>
          <w:szCs w:val="22"/>
          <w:lang w:val="en-GB"/>
        </w:rPr>
        <w:t>EUR</w:t>
      </w:r>
      <w:r w:rsidR="00683CE4">
        <w:rPr>
          <w:sz w:val="22"/>
          <w:szCs w:val="22"/>
          <w:lang w:val="en-GB"/>
        </w:rPr>
        <w:t>3</w:t>
      </w:r>
      <w:proofErr w:type="gramStart"/>
      <w:r>
        <w:rPr>
          <w:sz w:val="22"/>
          <w:szCs w:val="22"/>
          <w:lang w:val="en-GB"/>
        </w:rPr>
        <w:t>,</w:t>
      </w:r>
      <w:r w:rsidR="00683CE4">
        <w:rPr>
          <w:sz w:val="22"/>
          <w:szCs w:val="22"/>
          <w:lang w:val="en-GB"/>
        </w:rPr>
        <w:t>15</w:t>
      </w:r>
      <w:r>
        <w:rPr>
          <w:sz w:val="22"/>
          <w:szCs w:val="22"/>
          <w:lang w:val="en-GB"/>
        </w:rPr>
        <w:t>0.00</w:t>
      </w:r>
      <w:proofErr w:type="gramEnd"/>
    </w:p>
    <w:p w:rsidR="003E2DA8" w:rsidRPr="00B33EE6" w:rsidRDefault="003E2DA8" w:rsidP="001A6777">
      <w:pPr>
        <w:pStyle w:val="Blockquote"/>
        <w:ind w:left="0" w:right="-116"/>
        <w:jc w:val="both"/>
        <w:rPr>
          <w:sz w:val="22"/>
          <w:szCs w:val="22"/>
          <w:highlight w:val="yellow"/>
          <w:lang w:val="en-GB"/>
        </w:rPr>
      </w:pPr>
    </w:p>
    <w:p w:rsidR="006F5FD0" w:rsidRPr="00B33EE6" w:rsidRDefault="00F52DDA" w:rsidP="001A6777">
      <w:pPr>
        <w:keepNext/>
        <w:keepLines/>
        <w:widowControl/>
        <w:jc w:val="center"/>
        <w:rPr>
          <w:sz w:val="28"/>
          <w:szCs w:val="28"/>
          <w:lang w:val="en-GB"/>
        </w:rPr>
      </w:pPr>
      <w:r w:rsidRPr="00F52DDA">
        <w:rPr>
          <w:snapToGrid/>
          <w:sz w:val="22"/>
          <w:szCs w:val="22"/>
          <w:lang w:val="en-GB"/>
        </w:rPr>
        <w:lastRenderedPageBreak/>
        <w:pict>
          <v:line id="_x0000_s2052" style="position:absolute;left:0;text-align:left;z-index:251656704" from="-.3pt,-9.2pt" to="467.7pt,-9.15pt" o:allowincell="f" strokecolor="#d4d4d4" strokeweight="1.75pt">
            <v:shadow on="t" origin=",32385f" offset="0,-1pt"/>
          </v:line>
        </w:pict>
      </w:r>
      <w:r w:rsidR="006F5FD0" w:rsidRPr="00B33EE6">
        <w:rPr>
          <w:rStyle w:val="Strong"/>
          <w:sz w:val="28"/>
          <w:szCs w:val="28"/>
          <w:lang w:val="en-GB"/>
        </w:rPr>
        <w:t>CONDITIONS OF PARTICIPATION</w:t>
      </w:r>
    </w:p>
    <w:p w:rsidR="00B9793F" w:rsidRDefault="00B9793F" w:rsidP="001A6777">
      <w:pPr>
        <w:pStyle w:val="FootnoteText"/>
        <w:keepNext/>
        <w:keepLines/>
        <w:widowControl/>
        <w:ind w:left="426" w:hanging="426"/>
        <w:rPr>
          <w:rStyle w:val="Strong"/>
          <w:sz w:val="22"/>
          <w:szCs w:val="22"/>
          <w:lang w:val="en-GB"/>
        </w:rPr>
      </w:pPr>
      <w:r>
        <w:rPr>
          <w:rStyle w:val="Strong"/>
          <w:sz w:val="22"/>
          <w:szCs w:val="22"/>
          <w:lang w:val="en-GB"/>
        </w:rPr>
        <w:t>10.</w:t>
      </w:r>
      <w:r w:rsidR="001A650B">
        <w:rPr>
          <w:rStyle w:val="Strong"/>
          <w:sz w:val="22"/>
          <w:szCs w:val="22"/>
          <w:lang w:val="en-GB"/>
        </w:rPr>
        <w:tab/>
      </w:r>
      <w:r w:rsidRPr="00D97139">
        <w:rPr>
          <w:rStyle w:val="Strong"/>
          <w:sz w:val="22"/>
          <w:szCs w:val="22"/>
          <w:lang w:val="en-GB"/>
        </w:rPr>
        <w:t>Legal basis, eligibility and rules of origin</w:t>
      </w:r>
    </w:p>
    <w:p w:rsidR="00326B16" w:rsidRPr="00D97139" w:rsidRDefault="00326B16" w:rsidP="001A6777">
      <w:pPr>
        <w:pStyle w:val="FootnoteText"/>
        <w:keepNext/>
        <w:keepLines/>
        <w:widowControl/>
        <w:ind w:firstLine="426"/>
        <w:jc w:val="center"/>
        <w:rPr>
          <w:rStyle w:val="Strong"/>
          <w:sz w:val="22"/>
          <w:szCs w:val="22"/>
          <w:lang w:val="en-GB"/>
        </w:rPr>
      </w:pPr>
    </w:p>
    <w:p w:rsidR="00B9793F" w:rsidRPr="003E2DA8" w:rsidRDefault="00B9793F" w:rsidP="001A6777">
      <w:pPr>
        <w:pStyle w:val="paragraph"/>
        <w:spacing w:before="0" w:beforeAutospacing="0" w:after="0" w:afterAutospacing="0"/>
        <w:jc w:val="both"/>
        <w:textAlignment w:val="baseline"/>
        <w:rPr>
          <w:rFonts w:ascii="Segoe UI" w:hAnsi="Segoe UI" w:cs="Segoe UI"/>
          <w:sz w:val="22"/>
          <w:szCs w:val="22"/>
          <w:lang w:val="en-GB"/>
        </w:rPr>
      </w:pPr>
      <w:r w:rsidRPr="003E2DA8">
        <w:rPr>
          <w:iCs/>
          <w:sz w:val="22"/>
          <w:szCs w:val="22"/>
          <w:lang w:val="en-IE"/>
        </w:rPr>
        <w:t>The legal basis of this procedure is Regulation (EU) No </w:t>
      </w:r>
      <w:r w:rsidR="00E1108E" w:rsidRPr="003E2DA8">
        <w:rPr>
          <w:iCs/>
          <w:sz w:val="22"/>
          <w:szCs w:val="22"/>
          <w:lang w:val="en-IE"/>
        </w:rPr>
        <w:t>2021/</w:t>
      </w:r>
      <w:r w:rsidR="00445514" w:rsidRPr="003E2DA8">
        <w:rPr>
          <w:iCs/>
          <w:sz w:val="22"/>
          <w:szCs w:val="22"/>
          <w:lang w:val="en-IE"/>
        </w:rPr>
        <w:t>1529</w:t>
      </w:r>
      <w:r w:rsidRPr="003E2DA8">
        <w:rPr>
          <w:iCs/>
          <w:sz w:val="22"/>
          <w:szCs w:val="22"/>
          <w:lang w:val="en-IE"/>
        </w:rPr>
        <w:t> establishing the Instrument for Pre-accession Assistance (IPA III</w:t>
      </w:r>
      <w:r w:rsidR="00E1108E" w:rsidRPr="003E2DA8">
        <w:rPr>
          <w:iCs/>
          <w:sz w:val="22"/>
          <w:szCs w:val="22"/>
          <w:lang w:val="en-IE"/>
        </w:rPr>
        <w:t xml:space="preserve">). </w:t>
      </w:r>
      <w:r w:rsidRPr="003E2DA8">
        <w:rPr>
          <w:iCs/>
          <w:sz w:val="22"/>
          <w:szCs w:val="22"/>
          <w:lang w:val="en-IE"/>
        </w:rPr>
        <w:t>S</w:t>
      </w:r>
      <w:proofErr w:type="spellStart"/>
      <w:r w:rsidRPr="003E2DA8">
        <w:rPr>
          <w:rStyle w:val="normaltextrun"/>
          <w:sz w:val="22"/>
          <w:szCs w:val="22"/>
          <w:lang w:val="en-GB"/>
        </w:rPr>
        <w:t>ee</w:t>
      </w:r>
      <w:proofErr w:type="spellEnd"/>
      <w:r w:rsidRPr="003E2DA8">
        <w:rPr>
          <w:rStyle w:val="normaltextrun"/>
          <w:sz w:val="22"/>
          <w:szCs w:val="22"/>
          <w:lang w:val="en-GB"/>
        </w:rPr>
        <w:t xml:space="preserve"> Annex </w:t>
      </w:r>
      <w:r w:rsidR="00AA04CC" w:rsidRPr="003E2DA8">
        <w:rPr>
          <w:rStyle w:val="normaltextrun"/>
          <w:sz w:val="22"/>
          <w:szCs w:val="22"/>
          <w:lang w:val="en-GB"/>
        </w:rPr>
        <w:t>a2a1</w:t>
      </w:r>
      <w:r w:rsidRPr="003E2DA8">
        <w:rPr>
          <w:rStyle w:val="normaltextrun"/>
          <w:sz w:val="22"/>
          <w:szCs w:val="22"/>
          <w:lang w:val="en-GB"/>
        </w:rPr>
        <w:t xml:space="preserve"> of the practical guide.</w:t>
      </w:r>
    </w:p>
    <w:p w:rsidR="00E1108E" w:rsidRPr="003E2DA8" w:rsidRDefault="00B9793F" w:rsidP="001A6777">
      <w:pPr>
        <w:pStyle w:val="paragraph"/>
        <w:spacing w:before="0" w:beforeAutospacing="0" w:after="200" w:afterAutospacing="0"/>
        <w:jc w:val="both"/>
        <w:textAlignment w:val="baseline"/>
        <w:rPr>
          <w:iCs/>
          <w:sz w:val="22"/>
          <w:szCs w:val="22"/>
          <w:lang w:val="en-IE"/>
        </w:rPr>
      </w:pPr>
      <w:r w:rsidRPr="003E2DA8">
        <w:rPr>
          <w:iCs/>
          <w:sz w:val="22"/>
          <w:szCs w:val="22"/>
          <w:lang w:val="en-IE"/>
        </w:rPr>
        <w:t>For this contract award procedure, participation is open to all natural persons who are nationals of and legal persons (participating either individually or in a grouping – consortium – of candidates/</w:t>
      </w:r>
      <w:proofErr w:type="spellStart"/>
      <w:r w:rsidRPr="003E2DA8">
        <w:rPr>
          <w:iCs/>
          <w:sz w:val="22"/>
          <w:szCs w:val="22"/>
          <w:lang w:val="en-IE"/>
        </w:rPr>
        <w:t>tenderers</w:t>
      </w:r>
      <w:proofErr w:type="spellEnd"/>
      <w:r w:rsidRPr="003E2DA8">
        <w:rPr>
          <w:iCs/>
          <w:sz w:val="22"/>
          <w:szCs w:val="22"/>
          <w:lang w:val="en-IE"/>
        </w:rPr>
        <w:t>) which are effectively established in a</w:t>
      </w:r>
      <w:proofErr w:type="gramStart"/>
      <w:r w:rsidRPr="003E2DA8">
        <w:rPr>
          <w:iCs/>
          <w:sz w:val="22"/>
          <w:szCs w:val="22"/>
          <w:lang w:val="en-IE"/>
        </w:rPr>
        <w:t>  Member</w:t>
      </w:r>
      <w:proofErr w:type="gramEnd"/>
      <w:r w:rsidRPr="003E2DA8">
        <w:rPr>
          <w:iCs/>
          <w:sz w:val="22"/>
          <w:szCs w:val="22"/>
          <w:lang w:val="en-IE"/>
        </w:rPr>
        <w:t xml:space="preserve"> State of the European Union or in an eligible country or territory as defined under Article 1</w:t>
      </w:r>
      <w:r w:rsidR="00445514" w:rsidRPr="003E2DA8">
        <w:rPr>
          <w:iCs/>
          <w:sz w:val="22"/>
          <w:szCs w:val="22"/>
          <w:lang w:val="en-IE"/>
        </w:rPr>
        <w:t>1</w:t>
      </w:r>
      <w:r w:rsidRPr="003E2DA8">
        <w:rPr>
          <w:iCs/>
          <w:sz w:val="22"/>
          <w:szCs w:val="22"/>
          <w:lang w:val="en-IE"/>
        </w:rPr>
        <w:t xml:space="preserve"> of Regulation (EU) No </w:t>
      </w:r>
      <w:r w:rsidR="00E1108E" w:rsidRPr="003E2DA8">
        <w:rPr>
          <w:iCs/>
          <w:sz w:val="22"/>
          <w:szCs w:val="22"/>
          <w:lang w:val="en-IE"/>
        </w:rPr>
        <w:t>2021/</w:t>
      </w:r>
      <w:r w:rsidR="00445514" w:rsidRPr="003E2DA8">
        <w:rPr>
          <w:iCs/>
          <w:sz w:val="22"/>
          <w:szCs w:val="22"/>
          <w:lang w:val="en-IE"/>
        </w:rPr>
        <w:t>1529</w:t>
      </w:r>
      <w:r w:rsidRPr="003E2DA8">
        <w:rPr>
          <w:iCs/>
          <w:sz w:val="22"/>
          <w:szCs w:val="22"/>
          <w:lang w:val="en-IE"/>
        </w:rPr>
        <w:t>  establishing the Instrument for Pre-accession Assistance (IPA III).</w:t>
      </w:r>
    </w:p>
    <w:p w:rsidR="00B9793F" w:rsidRPr="001A6777" w:rsidRDefault="00E1108E" w:rsidP="001A6777">
      <w:pPr>
        <w:spacing w:before="0" w:after="240" w:line="240" w:lineRule="atLeast"/>
        <w:jc w:val="both"/>
        <w:rPr>
          <w:sz w:val="22"/>
          <w:szCs w:val="22"/>
          <w:lang w:val="en-IE"/>
        </w:rPr>
      </w:pPr>
      <w:r w:rsidRPr="003E2DA8">
        <w:rPr>
          <w:iCs/>
          <w:sz w:val="22"/>
          <w:szCs w:val="22"/>
          <w:lang w:val="en-IE"/>
        </w:rPr>
        <w:t>Participation is also open to international and regional organisations.</w:t>
      </w:r>
    </w:p>
    <w:p w:rsidR="00B9793F" w:rsidRPr="00F72244" w:rsidRDefault="00B9793F" w:rsidP="001A6777">
      <w:pPr>
        <w:pStyle w:val="paragraph"/>
        <w:spacing w:before="0" w:beforeAutospacing="0" w:after="0" w:afterAutospacing="0"/>
        <w:ind w:left="567" w:hanging="567"/>
        <w:jc w:val="both"/>
        <w:textAlignment w:val="baseline"/>
        <w:rPr>
          <w:rStyle w:val="eop"/>
          <w:rFonts w:ascii="Calibri" w:hAnsi="Calibri" w:cs="Calibri"/>
          <w:sz w:val="22"/>
          <w:szCs w:val="22"/>
          <w:lang w:val="en-US"/>
        </w:rPr>
      </w:pPr>
      <w:r w:rsidRPr="00CC4086">
        <w:rPr>
          <w:rStyle w:val="eop"/>
          <w:rFonts w:ascii="Calibri" w:hAnsi="Calibri" w:cs="Calibri"/>
          <w:b/>
          <w:sz w:val="22"/>
          <w:szCs w:val="22"/>
          <w:lang w:val="en-US"/>
        </w:rPr>
        <w:t> </w:t>
      </w:r>
    </w:p>
    <w:p w:rsidR="006F5FD0" w:rsidRPr="00B33EE6" w:rsidRDefault="006F5FD0" w:rsidP="001A6777">
      <w:pPr>
        <w:spacing w:before="240"/>
        <w:ind w:left="426" w:hanging="426"/>
        <w:outlineLvl w:val="0"/>
        <w:rPr>
          <w:sz w:val="22"/>
          <w:szCs w:val="22"/>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w:t>
      </w:r>
      <w:r w:rsidR="0093429C">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6F5FD0" w:rsidRPr="00B33EE6" w:rsidRDefault="006F5FD0" w:rsidP="001A6777">
      <w:pPr>
        <w:pStyle w:val="Blockquote"/>
        <w:ind w:left="0" w:right="26"/>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w:t>
      </w:r>
      <w:r w:rsidR="0008338B">
        <w:rPr>
          <w:rStyle w:val="Strong"/>
          <w:sz w:val="22"/>
          <w:szCs w:val="22"/>
          <w:lang w:val="en-GB"/>
        </w:rPr>
        <w:tab/>
      </w:r>
      <w:r w:rsidRPr="00B33EE6">
        <w:rPr>
          <w:rStyle w:val="Strong"/>
          <w:sz w:val="22"/>
          <w:szCs w:val="22"/>
          <w:lang w:val="en-GB"/>
        </w:rPr>
        <w:t>Grounds for exclusion</w:t>
      </w:r>
    </w:p>
    <w:p w:rsidR="006F5FD0" w:rsidRDefault="006F5FD0" w:rsidP="001A6777">
      <w:pPr>
        <w:pStyle w:val="Blockquote"/>
        <w:ind w:left="0" w:right="26"/>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proofErr w:type="spellStart"/>
      <w:r w:rsidR="00632BDC" w:rsidRPr="00B33EE6">
        <w:rPr>
          <w:sz w:val="22"/>
          <w:szCs w:val="22"/>
          <w:lang w:val="en-GB"/>
        </w:rPr>
        <w:t>tenderers</w:t>
      </w:r>
      <w:proofErr w:type="spellEnd"/>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proofErr w:type="spellStart"/>
      <w:r w:rsidR="002D266E" w:rsidRPr="00B33EE6">
        <w:rPr>
          <w:sz w:val="22"/>
          <w:szCs w:val="22"/>
          <w:lang w:val="en-GB"/>
        </w:rPr>
        <w:t>declaration</w:t>
      </w:r>
      <w:proofErr w:type="gramStart"/>
      <w:r w:rsidR="000F0F6C" w:rsidRPr="00B33EE6">
        <w:rPr>
          <w:sz w:val="22"/>
          <w:szCs w:val="22"/>
          <w:lang w:val="en-GB"/>
        </w:rPr>
        <w:t>,included</w:t>
      </w:r>
      <w:proofErr w:type="spellEnd"/>
      <w:proofErr w:type="gramEnd"/>
      <w:r w:rsidR="000F0F6C" w:rsidRPr="00B33EE6">
        <w:rPr>
          <w:sz w:val="22"/>
          <w:szCs w:val="22"/>
          <w:lang w:val="en-GB"/>
        </w:rPr>
        <w:t xml:space="preserve">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 xml:space="preserve">to the effect that they are not in any </w:t>
      </w:r>
      <w:proofErr w:type="spellStart"/>
      <w:r w:rsidR="00750FF8" w:rsidRPr="00B33EE6">
        <w:rPr>
          <w:sz w:val="22"/>
          <w:szCs w:val="22"/>
          <w:lang w:val="en-GB"/>
        </w:rPr>
        <w:t>of</w:t>
      </w:r>
      <w:r w:rsidR="00A433A6" w:rsidRPr="00B33EE6">
        <w:rPr>
          <w:sz w:val="22"/>
          <w:szCs w:val="22"/>
          <w:lang w:val="en-GB"/>
        </w:rPr>
        <w:t>the</w:t>
      </w:r>
      <w:proofErr w:type="spellEnd"/>
      <w:r w:rsidR="00A433A6" w:rsidRPr="00B33EE6">
        <w:rPr>
          <w:sz w:val="22"/>
          <w:szCs w:val="22"/>
          <w:lang w:val="en-GB"/>
        </w:rPr>
        <w:t xml:space="preserve"> </w:t>
      </w:r>
      <w:r w:rsidR="00750FF8" w:rsidRPr="00B33EE6">
        <w:rPr>
          <w:sz w:val="22"/>
          <w:szCs w:val="22"/>
          <w:lang w:val="en-GB"/>
        </w:rPr>
        <w:t xml:space="preserve">exclusion situations </w:t>
      </w:r>
      <w:proofErr w:type="spellStart"/>
      <w:r w:rsidR="00A433A6" w:rsidRPr="00B33EE6">
        <w:rPr>
          <w:sz w:val="22"/>
          <w:szCs w:val="22"/>
          <w:lang w:val="en-GB"/>
        </w:rPr>
        <w:t>listed</w:t>
      </w:r>
      <w:r w:rsidRPr="00B33EE6">
        <w:rPr>
          <w:sz w:val="22"/>
          <w:szCs w:val="22"/>
          <w:lang w:val="en-GB"/>
        </w:rPr>
        <w:t>in</w:t>
      </w:r>
      <w:proofErr w:type="spellEnd"/>
      <w:r w:rsidRPr="00B33EE6">
        <w:rPr>
          <w:sz w:val="22"/>
          <w:szCs w:val="22"/>
          <w:lang w:val="en-GB"/>
        </w:rPr>
        <w:t xml:space="preserve"> Section 2.</w:t>
      </w:r>
      <w:r w:rsidR="00C10DC7">
        <w:rPr>
          <w:sz w:val="22"/>
          <w:szCs w:val="22"/>
          <w:lang w:val="en-GB"/>
        </w:rPr>
        <w:t>4.2</w:t>
      </w:r>
      <w:r w:rsidR="00513F0F">
        <w:rPr>
          <w:sz w:val="22"/>
          <w:szCs w:val="22"/>
          <w:lang w:val="en-GB"/>
        </w:rPr>
        <w:t>.</w:t>
      </w:r>
      <w:r w:rsidR="00414AE3">
        <w:rPr>
          <w:sz w:val="22"/>
          <w:szCs w:val="22"/>
          <w:lang w:val="en-GB"/>
        </w:rPr>
        <w:t>1.</w:t>
      </w:r>
      <w:r w:rsidRPr="00B33EE6">
        <w:rPr>
          <w:sz w:val="22"/>
          <w:szCs w:val="22"/>
          <w:lang w:val="en-GB"/>
        </w:rPr>
        <w:t xml:space="preserve"> </w:t>
      </w:r>
      <w:proofErr w:type="gramStart"/>
      <w:r w:rsidRPr="00B33EE6">
        <w:rPr>
          <w:sz w:val="22"/>
          <w:szCs w:val="22"/>
          <w:lang w:val="en-GB"/>
        </w:rPr>
        <w:t>of</w:t>
      </w:r>
      <w:proofErr w:type="gramEnd"/>
      <w:r w:rsidRPr="00B33EE6">
        <w:rPr>
          <w:sz w:val="22"/>
          <w:szCs w:val="22"/>
          <w:lang w:val="en-GB"/>
        </w:rPr>
        <w:t xml:space="preserve"> the </w:t>
      </w:r>
      <w:r w:rsidR="00513F0F">
        <w:rPr>
          <w:sz w:val="22"/>
          <w:szCs w:val="22"/>
          <w:lang w:val="en-GB"/>
        </w:rPr>
        <w:t>p</w:t>
      </w:r>
      <w:r w:rsidRPr="00B33EE6">
        <w:rPr>
          <w:sz w:val="22"/>
          <w:szCs w:val="22"/>
          <w:lang w:val="en-GB"/>
        </w:rPr>
        <w:t xml:space="preserve">ractical </w:t>
      </w:r>
      <w:proofErr w:type="spellStart"/>
      <w:r w:rsidR="00513F0F">
        <w:rPr>
          <w:sz w:val="22"/>
          <w:szCs w:val="22"/>
          <w:lang w:val="en-GB"/>
        </w:rPr>
        <w:t>g</w:t>
      </w:r>
      <w:r w:rsidRPr="00B33EE6">
        <w:rPr>
          <w:sz w:val="22"/>
          <w:szCs w:val="22"/>
          <w:lang w:val="en-GB"/>
        </w:rPr>
        <w:t>uide</w:t>
      </w:r>
      <w:r w:rsidR="000C1101" w:rsidRPr="00B33EE6">
        <w:rPr>
          <w:sz w:val="22"/>
          <w:szCs w:val="22"/>
          <w:lang w:val="en-GB"/>
        </w:rPr>
        <w:t>.</w:t>
      </w:r>
      <w:bookmarkStart w:id="15" w:name="_Hlk169265704"/>
      <w:r w:rsidR="00414AE3" w:rsidRPr="00414AE3">
        <w:rPr>
          <w:sz w:val="22"/>
          <w:szCs w:val="22"/>
          <w:lang w:val="en-GB"/>
        </w:rPr>
        <w:t>Where</w:t>
      </w:r>
      <w:proofErr w:type="spellEnd"/>
      <w:r w:rsidR="00414AE3" w:rsidRPr="00414AE3">
        <w:rPr>
          <w:sz w:val="22"/>
          <w:szCs w:val="22"/>
          <w:lang w:val="en-GB"/>
        </w:rPr>
        <w:t xml:space="preserve"> the </w:t>
      </w:r>
      <w:proofErr w:type="spellStart"/>
      <w:r w:rsidR="00414AE3">
        <w:rPr>
          <w:sz w:val="22"/>
          <w:szCs w:val="22"/>
          <w:lang w:val="en-GB"/>
        </w:rPr>
        <w:t>tenderer</w:t>
      </w:r>
      <w:proofErr w:type="spellEnd"/>
      <w:r w:rsidR="00414AE3">
        <w:rPr>
          <w:sz w:val="22"/>
          <w:szCs w:val="22"/>
          <w:lang w:val="en-GB"/>
        </w:rPr>
        <w:t xml:space="preserve"> </w:t>
      </w:r>
      <w:r w:rsidR="00414AE3" w:rsidRPr="00414AE3">
        <w:rPr>
          <w:sz w:val="22"/>
          <w:szCs w:val="22"/>
          <w:lang w:val="en-GB"/>
        </w:rPr>
        <w:t>intends to rely on capacity providing entities or subcontractor(s), he/she must provide the same declaration signed by this/these entity(</w:t>
      </w:r>
      <w:proofErr w:type="spellStart"/>
      <w:r w:rsidR="00414AE3" w:rsidRPr="00414AE3">
        <w:rPr>
          <w:sz w:val="22"/>
          <w:szCs w:val="22"/>
          <w:lang w:val="en-GB"/>
        </w:rPr>
        <w:t>ies</w:t>
      </w:r>
      <w:proofErr w:type="spellEnd"/>
      <w:r w:rsidR="00414AE3" w:rsidRPr="00414AE3">
        <w:rPr>
          <w:sz w:val="22"/>
          <w:szCs w:val="22"/>
          <w:lang w:val="en-GB"/>
        </w:rPr>
        <w:t>).</w:t>
      </w:r>
    </w:p>
    <w:bookmarkEnd w:id="15"/>
    <w:p w:rsidR="0039147E" w:rsidRPr="00B33EE6" w:rsidRDefault="00C03AF5" w:rsidP="001A6777">
      <w:pPr>
        <w:pStyle w:val="Blockquote"/>
        <w:spacing w:after="240"/>
        <w:ind w:left="0" w:right="357"/>
        <w:jc w:val="both"/>
        <w:rPr>
          <w:sz w:val="22"/>
          <w:szCs w:val="22"/>
          <w:lang w:val="en-GB"/>
        </w:rPr>
      </w:pPr>
      <w:proofErr w:type="spellStart"/>
      <w:r>
        <w:rPr>
          <w:sz w:val="22"/>
          <w:szCs w:val="22"/>
          <w:lang w:val="en-GB"/>
        </w:rPr>
        <w:t>Tenderer</w:t>
      </w:r>
      <w:proofErr w:type="spellEnd"/>
      <w:r w:rsidR="0039147E">
        <w:rPr>
          <w:sz w:val="22"/>
          <w:szCs w:val="22"/>
          <w:lang w:val="en-GB"/>
        </w:rPr>
        <w:t xml:space="preserve"> included in the lists of EU restrictive measures</w:t>
      </w:r>
      <w:r w:rsidR="00B55A6D">
        <w:rPr>
          <w:rStyle w:val="FootnoteReference"/>
          <w:sz w:val="22"/>
          <w:szCs w:val="22"/>
          <w:lang w:val="en-GB"/>
        </w:rPr>
        <w:footnoteReference w:id="2"/>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E9047D" w:rsidRPr="00B33EE6" w:rsidRDefault="00F52DDA" w:rsidP="001A6777">
      <w:pPr>
        <w:spacing w:after="360"/>
        <w:outlineLvl w:val="0"/>
        <w:rPr>
          <w:rStyle w:val="Emphasis"/>
          <w:i w:val="0"/>
          <w:sz w:val="22"/>
          <w:szCs w:val="22"/>
          <w:lang w:val="en-GB"/>
        </w:rPr>
      </w:pPr>
      <w:r w:rsidRPr="00F52DDA">
        <w:rPr>
          <w:snapToGrid/>
          <w:sz w:val="22"/>
          <w:szCs w:val="22"/>
          <w:lang w:val="en-GB"/>
        </w:rPr>
        <w:pict>
          <v:line id="_x0000_s2053" style="position:absolute;z-index:251657728" from="1.5pt,28.7pt" to="469.5pt,28.75pt" o:allowincell="f" strokecolor="#d4d4d4" strokeweight="1.75pt">
            <v:shadow on="t" origin=",32385f" offset="0,-1pt"/>
          </v:line>
        </w:pic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rsidR="006F5FD0" w:rsidRPr="00B33EE6" w:rsidRDefault="006F5FD0">
      <w:pPr>
        <w:keepNext/>
        <w:jc w:val="center"/>
        <w:rPr>
          <w:sz w:val="28"/>
          <w:szCs w:val="28"/>
          <w:lang w:val="en-GB"/>
        </w:rPr>
      </w:pPr>
      <w:r w:rsidRPr="00B33EE6">
        <w:rPr>
          <w:rStyle w:val="Strong"/>
          <w:sz w:val="28"/>
          <w:szCs w:val="28"/>
          <w:lang w:val="en-GB"/>
        </w:rPr>
        <w:t>PROVISIONAL TIMETABLE</w:t>
      </w:r>
    </w:p>
    <w:p w:rsidR="006F5FD0" w:rsidRPr="00B33EE6" w:rsidRDefault="0008338B" w:rsidP="001A6777">
      <w:pPr>
        <w:ind w:left="426" w:hanging="426"/>
        <w:outlineLvl w:val="0"/>
        <w:rPr>
          <w:sz w:val="22"/>
          <w:szCs w:val="22"/>
          <w:lang w:val="en-GB"/>
        </w:rPr>
      </w:pPr>
      <w:r>
        <w:rPr>
          <w:rStyle w:val="Strong"/>
          <w:sz w:val="22"/>
          <w:szCs w:val="22"/>
          <w:lang w:val="en-GB"/>
        </w:rPr>
        <w:t>1</w:t>
      </w:r>
      <w:r w:rsidR="005639EC" w:rsidRPr="00B33EE6">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Provisional commencement date of the contract</w:t>
      </w:r>
    </w:p>
    <w:p w:rsidR="006F5FD0" w:rsidRPr="00B33EE6" w:rsidRDefault="00C85976" w:rsidP="001A6777">
      <w:pPr>
        <w:pStyle w:val="Blockquote"/>
        <w:ind w:left="426" w:hanging="426"/>
        <w:jc w:val="both"/>
        <w:rPr>
          <w:i/>
          <w:sz w:val="22"/>
          <w:szCs w:val="22"/>
          <w:lang w:val="en-GB"/>
        </w:rPr>
      </w:pPr>
      <w:r>
        <w:rPr>
          <w:rStyle w:val="Emphasis"/>
          <w:i w:val="0"/>
          <w:sz w:val="22"/>
          <w:szCs w:val="22"/>
          <w:lang w:val="en-GB"/>
        </w:rPr>
        <w:t>29</w:t>
      </w:r>
      <w:r w:rsidR="00492B6C">
        <w:rPr>
          <w:rStyle w:val="Emphasis"/>
          <w:i w:val="0"/>
          <w:sz w:val="22"/>
          <w:szCs w:val="22"/>
          <w:lang w:val="en-GB"/>
        </w:rPr>
        <w:t>.04.2025</w:t>
      </w:r>
    </w:p>
    <w:p w:rsidR="006F5FD0" w:rsidRPr="00B33EE6" w:rsidRDefault="0008338B" w:rsidP="001A6777">
      <w:pPr>
        <w:ind w:left="426" w:hanging="426"/>
        <w:outlineLvl w:val="0"/>
        <w:rPr>
          <w:sz w:val="22"/>
          <w:szCs w:val="22"/>
          <w:lang w:val="en-GB"/>
        </w:rPr>
      </w:pPr>
      <w:r>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005639EC" w:rsidRPr="00B33EE6">
        <w:rPr>
          <w:rStyle w:val="Strong"/>
          <w:sz w:val="22"/>
          <w:szCs w:val="22"/>
          <w:lang w:val="en-GB"/>
        </w:rPr>
        <w:t>Implementation</w:t>
      </w:r>
      <w:r w:rsidR="006F5FD0" w:rsidRPr="00B33EE6">
        <w:rPr>
          <w:rStyle w:val="Strong"/>
          <w:sz w:val="22"/>
          <w:szCs w:val="22"/>
          <w:lang w:val="en-GB"/>
        </w:rPr>
        <w:t xml:space="preserve"> period of </w:t>
      </w:r>
      <w:r w:rsidR="005639EC" w:rsidRPr="00B33EE6">
        <w:rPr>
          <w:rStyle w:val="Strong"/>
          <w:sz w:val="22"/>
          <w:szCs w:val="22"/>
          <w:lang w:val="en-GB"/>
        </w:rPr>
        <w:t>the</w:t>
      </w:r>
      <w:r w:rsidR="00476D80" w:rsidRPr="00B33EE6">
        <w:rPr>
          <w:rStyle w:val="Strong"/>
          <w:sz w:val="22"/>
          <w:szCs w:val="22"/>
          <w:lang w:val="en-GB"/>
        </w:rPr>
        <w:t xml:space="preserve"> tasks </w:t>
      </w:r>
    </w:p>
    <w:p w:rsidR="006F5FD0" w:rsidRPr="00B33EE6" w:rsidRDefault="003E2DA8" w:rsidP="001A6777">
      <w:pPr>
        <w:pStyle w:val="Blockquote"/>
        <w:ind w:left="426" w:hanging="426"/>
        <w:jc w:val="both"/>
        <w:rPr>
          <w:i/>
          <w:sz w:val="22"/>
          <w:szCs w:val="22"/>
          <w:lang w:val="en-GB"/>
        </w:rPr>
      </w:pPr>
      <w:r>
        <w:rPr>
          <w:rStyle w:val="Emphasis"/>
          <w:i w:val="0"/>
          <w:sz w:val="22"/>
          <w:szCs w:val="22"/>
          <w:lang w:val="en-GB"/>
        </w:rPr>
        <w:t>24 months</w:t>
      </w:r>
    </w:p>
    <w:p w:rsidR="006F5FD0" w:rsidRPr="00B33EE6" w:rsidRDefault="00F52DDA">
      <w:pPr>
        <w:rPr>
          <w:sz w:val="22"/>
          <w:szCs w:val="22"/>
          <w:lang w:val="en-GB"/>
        </w:rPr>
      </w:pPr>
      <w:r w:rsidRPr="00F52DDA">
        <w:rPr>
          <w:snapToGrid/>
          <w:sz w:val="22"/>
          <w:szCs w:val="22"/>
          <w:lang w:val="en-GB"/>
        </w:rPr>
        <w:pict>
          <v:line id="_x0000_s2054" style="position:absolute;z-index:251658752" from="0,18.75pt" to="468pt,18.8pt" o:allowincell="f" strokecolor="#d4d4d4" strokeweight="1.75pt">
            <v:shadow on="t" origin=",32385f" offset="0,-1pt"/>
          </v:line>
        </w:pict>
      </w:r>
    </w:p>
    <w:p w:rsidR="006F5FD0" w:rsidRPr="00B33EE6" w:rsidRDefault="006F5FD0" w:rsidP="001A6777">
      <w:pPr>
        <w:spacing w:after="240"/>
        <w:jc w:val="center"/>
        <w:rPr>
          <w:sz w:val="28"/>
          <w:szCs w:val="28"/>
          <w:lang w:val="en-GB"/>
        </w:rPr>
      </w:pPr>
      <w:r w:rsidRPr="00B33EE6">
        <w:rPr>
          <w:rStyle w:val="Strong"/>
          <w:sz w:val="28"/>
          <w:szCs w:val="28"/>
          <w:lang w:val="en-GB"/>
        </w:rPr>
        <w:lastRenderedPageBreak/>
        <w:t>SELECTION AND AWARD CRITERIA</w:t>
      </w:r>
    </w:p>
    <w:p w:rsidR="006F5FD0" w:rsidRDefault="005639EC" w:rsidP="001A6777">
      <w:pPr>
        <w:spacing w:after="0"/>
        <w:ind w:left="425" w:hanging="425"/>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215403" w:rsidRPr="00AE0634" w:rsidRDefault="00215403" w:rsidP="001A6777">
      <w:pPr>
        <w:widowControl/>
        <w:spacing w:before="120" w:after="0"/>
        <w:jc w:val="both"/>
        <w:rPr>
          <w:sz w:val="22"/>
          <w:szCs w:val="22"/>
          <w:lang w:val="en-GB"/>
        </w:rPr>
      </w:pPr>
      <w:r w:rsidRPr="00AE0634">
        <w:rPr>
          <w:sz w:val="22"/>
          <w:szCs w:val="22"/>
          <w:lang w:val="en-GB"/>
        </w:rPr>
        <w:t>Capacity-providing entities</w:t>
      </w:r>
    </w:p>
    <w:p w:rsidR="00215403" w:rsidRPr="00AE0634" w:rsidRDefault="00215403" w:rsidP="001A6777">
      <w:pPr>
        <w:widowControl/>
        <w:spacing w:before="240" w:after="0"/>
        <w:jc w:val="both"/>
        <w:rPr>
          <w:sz w:val="22"/>
          <w:szCs w:val="22"/>
          <w:lang w:val="en-GB"/>
        </w:rPr>
      </w:pPr>
      <w:r w:rsidRPr="00AE0634">
        <w:rPr>
          <w:sz w:val="22"/>
          <w:szCs w:val="22"/>
          <w:lang w:val="en-GB"/>
        </w:rPr>
        <w:t>An economic operator</w:t>
      </w:r>
      <w:r>
        <w:rPr>
          <w:sz w:val="22"/>
          <w:szCs w:val="22"/>
          <w:lang w:val="en-GB"/>
        </w:rPr>
        <w:t xml:space="preserve"> (i.e. candidate or </w:t>
      </w:r>
      <w:proofErr w:type="spellStart"/>
      <w:r>
        <w:rPr>
          <w:sz w:val="22"/>
          <w:szCs w:val="22"/>
          <w:lang w:val="en-GB"/>
        </w:rPr>
        <w:t>tenderer</w:t>
      </w:r>
      <w:proofErr w:type="spellEnd"/>
      <w:r>
        <w:rPr>
          <w:sz w:val="22"/>
          <w:szCs w:val="22"/>
          <w:lang w:val="en-GB"/>
        </w:rPr>
        <w:t>)</w:t>
      </w:r>
      <w:r w:rsidRPr="00AE0634">
        <w:rPr>
          <w:sz w:val="22"/>
          <w:szCs w:val="22"/>
          <w:lang w:val="en-GB"/>
        </w:rPr>
        <w:t xml:space="preserve"> may, where appropriate and for a particular contract, rely on the capacities of other entities, regardless of the legal nature of the links </w:t>
      </w:r>
      <w:r w:rsidR="00353144">
        <w:rPr>
          <w:sz w:val="22"/>
          <w:szCs w:val="22"/>
          <w:lang w:val="en-GB"/>
        </w:rPr>
        <w:t xml:space="preserve">which it has </w:t>
      </w:r>
      <w:r w:rsidRPr="00AE0634">
        <w:rPr>
          <w:sz w:val="22"/>
          <w:szCs w:val="22"/>
          <w:lang w:val="en-GB"/>
        </w:rPr>
        <w:t>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w:t>
      </w:r>
      <w:r w:rsidR="00195F75">
        <w:rPr>
          <w:sz w:val="22"/>
          <w:szCs w:val="22"/>
          <w:lang w:val="en-GB"/>
        </w:rPr>
        <w:t xml:space="preserve">fulfil </w:t>
      </w:r>
      <w:r w:rsidRPr="00AE0634">
        <w:rPr>
          <w:sz w:val="22"/>
          <w:szCs w:val="22"/>
          <w:lang w:val="en-GB"/>
        </w:rPr>
        <w:t xml:space="preserve">the selection criteria for which the economic operator relies on them. </w:t>
      </w:r>
      <w:r w:rsidRPr="00743351">
        <w:rPr>
          <w:b/>
          <w:sz w:val="22"/>
          <w:szCs w:val="22"/>
          <w:lang w:val="en-GB"/>
        </w:rPr>
        <w:t xml:space="preserve">Furthermore, the data for this third entity for the relevant selection criterion should </w:t>
      </w:r>
      <w:r w:rsidR="00195F75">
        <w:rPr>
          <w:b/>
          <w:sz w:val="22"/>
          <w:szCs w:val="22"/>
          <w:lang w:val="en-GB"/>
        </w:rPr>
        <w:t xml:space="preserve">not </w:t>
      </w:r>
      <w:r w:rsidRPr="00743351">
        <w:rPr>
          <w:b/>
          <w:sz w:val="22"/>
          <w:szCs w:val="22"/>
          <w:lang w:val="en-GB"/>
        </w:rPr>
        <w:t xml:space="preserve">be included </w:t>
      </w:r>
      <w:r w:rsidR="00195F75">
        <w:rPr>
          <w:b/>
          <w:sz w:val="22"/>
          <w:szCs w:val="22"/>
          <w:lang w:val="en-GB"/>
        </w:rPr>
        <w:t xml:space="preserve">in the tender form but </w:t>
      </w:r>
      <w:r w:rsidRPr="00743351">
        <w:rPr>
          <w:b/>
          <w:sz w:val="22"/>
          <w:szCs w:val="22"/>
          <w:lang w:val="en-GB"/>
        </w:rPr>
        <w:t>in a separate document</w:t>
      </w:r>
      <w:r w:rsidRPr="00AE0634">
        <w:rPr>
          <w:sz w:val="22"/>
          <w:szCs w:val="22"/>
          <w:lang w:val="en-GB"/>
        </w:rPr>
        <w:t>. Proof of the capacity will also have to be provided when requested by the contracting authority.</w:t>
      </w:r>
    </w:p>
    <w:p w:rsidR="00215403" w:rsidRPr="00AE0634" w:rsidRDefault="00215403" w:rsidP="001A6777">
      <w:pPr>
        <w:widowControl/>
        <w:spacing w:before="240" w:after="0"/>
        <w:ind w:right="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215403" w:rsidRDefault="00215403" w:rsidP="001A6777">
      <w:pPr>
        <w:widowControl/>
        <w:spacing w:before="240" w:after="0"/>
        <w:ind w:right="26"/>
        <w:jc w:val="both"/>
        <w:rPr>
          <w:sz w:val="22"/>
          <w:szCs w:val="22"/>
          <w:highlight w:val="yellow"/>
          <w:lang w:val="en-GB"/>
        </w:rPr>
      </w:pPr>
      <w:r w:rsidRPr="00AE0634">
        <w:rPr>
          <w:sz w:val="22"/>
          <w:szCs w:val="22"/>
          <w:lang w:val="en-GB"/>
        </w:rPr>
        <w:t xml:space="preserve">With regard to economic and financial criteria, the entities upon whose capacity the economic operator </w:t>
      </w:r>
      <w:proofErr w:type="gramStart"/>
      <w:r w:rsidRPr="00AE0634">
        <w:rPr>
          <w:sz w:val="22"/>
          <w:szCs w:val="22"/>
          <w:lang w:val="en-GB"/>
        </w:rPr>
        <w:t>relies,</w:t>
      </w:r>
      <w:proofErr w:type="gramEnd"/>
      <w:r w:rsidRPr="00AE0634">
        <w:rPr>
          <w:sz w:val="22"/>
          <w:szCs w:val="22"/>
          <w:lang w:val="en-GB"/>
        </w:rPr>
        <w:t xml:space="preserve"> become jointly and severally liable for t</w:t>
      </w:r>
      <w:r>
        <w:rPr>
          <w:sz w:val="22"/>
          <w:szCs w:val="22"/>
          <w:lang w:val="en-GB"/>
        </w:rPr>
        <w:t>he performance of the contract.</w:t>
      </w:r>
    </w:p>
    <w:p w:rsidR="006F5FD0" w:rsidRDefault="006F5FD0" w:rsidP="001A6777">
      <w:pPr>
        <w:pStyle w:val="Blockquote"/>
        <w:ind w:left="0" w:right="26"/>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 xml:space="preserve">the </w:t>
      </w:r>
      <w:proofErr w:type="spellStart"/>
      <w:r w:rsidR="005639EC" w:rsidRPr="00B33EE6">
        <w:rPr>
          <w:sz w:val="22"/>
          <w:szCs w:val="22"/>
          <w:lang w:val="en-GB"/>
        </w:rPr>
        <w:t>tenderers</w:t>
      </w:r>
      <w:proofErr w:type="spellEnd"/>
      <w:r w:rsidR="00087A72" w:rsidRPr="00B33EE6">
        <w:rPr>
          <w:sz w:val="22"/>
          <w:szCs w:val="22"/>
          <w:lang w:val="en-GB"/>
        </w:rPr>
        <w:t xml:space="preserve">. </w:t>
      </w:r>
      <w:r w:rsidRPr="001A6777">
        <w:rPr>
          <w:b/>
          <w:bCs/>
          <w:sz w:val="22"/>
          <w:szCs w:val="22"/>
          <w:lang w:val="en-GB"/>
        </w:rPr>
        <w:t xml:space="preserve">In the case of </w:t>
      </w:r>
      <w:r w:rsidR="005639EC" w:rsidRPr="001A6777">
        <w:rPr>
          <w:b/>
          <w:bCs/>
          <w:sz w:val="22"/>
          <w:szCs w:val="22"/>
          <w:lang w:val="en-GB"/>
        </w:rPr>
        <w:t>tenders</w:t>
      </w:r>
      <w:r w:rsidRPr="001A6777">
        <w:rPr>
          <w:b/>
          <w:bCs/>
          <w:sz w:val="22"/>
          <w:szCs w:val="22"/>
          <w:lang w:val="en-GB"/>
        </w:rPr>
        <w:t xml:space="preserve"> submitted by a consortium, these selection criteria will be applied to the consortium as a whole</w:t>
      </w:r>
      <w:r w:rsidR="006751D2" w:rsidRPr="001A6777">
        <w:rPr>
          <w:b/>
          <w:bCs/>
          <w:sz w:val="22"/>
          <w:szCs w:val="22"/>
          <w:lang w:val="en-GB"/>
        </w:rPr>
        <w:t xml:space="preserve"> if not specified otherwise.</w:t>
      </w:r>
      <w:r w:rsidR="006751D2" w:rsidRPr="00B33EE6">
        <w:rPr>
          <w:sz w:val="22"/>
          <w:szCs w:val="22"/>
          <w:lang w:val="en-GB"/>
        </w:rPr>
        <w:t xml:space="preserve"> The selection criteria will not be applied to natural persons and single-member companies when they are sub-contractors.</w:t>
      </w:r>
    </w:p>
    <w:p w:rsidR="0068424D" w:rsidRPr="0068424D" w:rsidRDefault="004916FF" w:rsidP="0068424D">
      <w:pPr>
        <w:pStyle w:val="Blockquote"/>
        <w:ind w:left="0" w:right="26"/>
        <w:jc w:val="both"/>
        <w:rPr>
          <w:sz w:val="22"/>
          <w:szCs w:val="22"/>
          <w:lang w:val="en-GB"/>
        </w:rPr>
      </w:pPr>
      <w:bookmarkStart w:id="16" w:name="_Hlk169266975"/>
      <w:r w:rsidRPr="004916FF">
        <w:rPr>
          <w:sz w:val="22"/>
          <w:szCs w:val="22"/>
          <w:lang w:val="en-GB"/>
        </w:rPr>
        <w:t xml:space="preserve">The </w:t>
      </w:r>
      <w:proofErr w:type="spellStart"/>
      <w:r w:rsidR="00400098">
        <w:rPr>
          <w:sz w:val="22"/>
          <w:szCs w:val="22"/>
          <w:lang w:val="en-GB"/>
        </w:rPr>
        <w:t>tenderer</w:t>
      </w:r>
      <w:r w:rsidRPr="004916FF">
        <w:rPr>
          <w:sz w:val="22"/>
          <w:szCs w:val="22"/>
          <w:lang w:val="en-GB"/>
        </w:rPr>
        <w:t>shall</w:t>
      </w:r>
      <w:proofErr w:type="spellEnd"/>
      <w:r w:rsidRPr="004916FF">
        <w:rPr>
          <w:sz w:val="22"/>
          <w:szCs w:val="22"/>
          <w:lang w:val="en-GB"/>
        </w:rPr>
        <w:t xml:space="preserve"> not use previous experience which caused breach of contract and termination by a contracting authority as a reference for selection </w:t>
      </w:r>
      <w:proofErr w:type="spellStart"/>
      <w:r w:rsidRPr="004916FF">
        <w:rPr>
          <w:sz w:val="22"/>
          <w:szCs w:val="22"/>
          <w:lang w:val="en-GB"/>
        </w:rPr>
        <w:t>criteria.</w:t>
      </w:r>
      <w:r w:rsidR="0068424D" w:rsidRPr="0068424D">
        <w:rPr>
          <w:sz w:val="22"/>
          <w:szCs w:val="22"/>
          <w:lang w:val="en-GB"/>
        </w:rPr>
        <w:t>This</w:t>
      </w:r>
      <w:proofErr w:type="spellEnd"/>
      <w:r w:rsidR="0068424D" w:rsidRPr="0068424D">
        <w:rPr>
          <w:sz w:val="22"/>
          <w:szCs w:val="22"/>
          <w:lang w:val="en-GB"/>
        </w:rPr>
        <w:t xml:space="preserve"> is also applicable concerning the previous experience of experts required under a fee-based service contract.</w:t>
      </w:r>
    </w:p>
    <w:bookmarkEnd w:id="16"/>
    <w:p w:rsidR="006F5FD0" w:rsidRPr="00B33EE6" w:rsidRDefault="00571687" w:rsidP="001A6777">
      <w:pPr>
        <w:pStyle w:val="Blockquote"/>
        <w:ind w:left="284" w:right="26" w:hanging="284"/>
        <w:jc w:val="both"/>
        <w:rPr>
          <w:sz w:val="22"/>
          <w:szCs w:val="22"/>
          <w:lang w:val="en-GB"/>
        </w:rPr>
      </w:pPr>
      <w:r w:rsidRPr="001A6777">
        <w:rPr>
          <w:b/>
          <w:sz w:val="22"/>
          <w:szCs w:val="22"/>
          <w:lang w:val="en-GB"/>
        </w:rPr>
        <w:t>1)</w:t>
      </w:r>
      <w:r w:rsidRPr="001A6777">
        <w:rPr>
          <w:b/>
          <w:sz w:val="22"/>
          <w:szCs w:val="22"/>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 xml:space="preserve">the </w:t>
      </w:r>
      <w:proofErr w:type="spellStart"/>
      <w:r w:rsidR="002413EA" w:rsidRPr="00B33EE6">
        <w:rPr>
          <w:b/>
          <w:sz w:val="22"/>
          <w:szCs w:val="22"/>
          <w:u w:val="single"/>
          <w:lang w:val="en-GB"/>
        </w:rPr>
        <w:t>tenderer</w:t>
      </w:r>
      <w:proofErr w:type="spellEnd"/>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proofErr w:type="spellStart"/>
      <w:r w:rsidR="005639EC" w:rsidRPr="00B33EE6">
        <w:rPr>
          <w:sz w:val="22"/>
          <w:szCs w:val="22"/>
          <w:lang w:val="en-GB"/>
        </w:rPr>
        <w:t>tender</w:t>
      </w:r>
      <w:r w:rsidR="002413EA" w:rsidRPr="00B33EE6">
        <w:rPr>
          <w:sz w:val="22"/>
          <w:szCs w:val="22"/>
          <w:lang w:val="en-GB"/>
        </w:rPr>
        <w:t>er</w:t>
      </w:r>
      <w:proofErr w:type="spellEnd"/>
      <w:r w:rsidR="00663C6D" w:rsidRPr="00B33EE6">
        <w:rPr>
          <w:sz w:val="22"/>
          <w:szCs w:val="22"/>
          <w:lang w:val="en-GB"/>
        </w:rPr>
        <w:t xml:space="preserve"> being a public body, equivalent information should be </w:t>
      </w:r>
      <w:proofErr w:type="spellStart"/>
      <w:r w:rsidR="00663C6D" w:rsidRPr="00B33EE6">
        <w:rPr>
          <w:sz w:val="22"/>
          <w:szCs w:val="22"/>
          <w:lang w:val="en-GB"/>
        </w:rPr>
        <w:t>provided</w:t>
      </w:r>
      <w:r w:rsidR="006A66DA" w:rsidRPr="00B33EE6">
        <w:rPr>
          <w:sz w:val="22"/>
          <w:szCs w:val="22"/>
          <w:lang w:val="en-GB"/>
        </w:rPr>
        <w:t>.</w:t>
      </w:r>
      <w:r w:rsidR="006751D2" w:rsidRPr="00B33EE6">
        <w:rPr>
          <w:sz w:val="22"/>
          <w:szCs w:val="22"/>
          <w:lang w:val="en-GB"/>
        </w:rPr>
        <w:t>The</w:t>
      </w:r>
      <w:proofErr w:type="spellEnd"/>
      <w:r w:rsidR="006751D2" w:rsidRPr="00B33EE6">
        <w:rPr>
          <w:sz w:val="22"/>
          <w:szCs w:val="22"/>
          <w:lang w:val="en-GB"/>
        </w:rPr>
        <w:t xml:space="preserve"> reference period which will be taken into account will be </w:t>
      </w:r>
      <w:r w:rsidR="006751D2" w:rsidRPr="001A6777">
        <w:rPr>
          <w:b/>
          <w:bCs/>
          <w:sz w:val="22"/>
          <w:szCs w:val="22"/>
          <w:lang w:val="en-GB"/>
        </w:rPr>
        <w:t>the last three years for which accounts have been closed.</w:t>
      </w:r>
    </w:p>
    <w:p w:rsidR="00D05BF4" w:rsidRPr="002D18CF" w:rsidRDefault="00D05BF4" w:rsidP="001A6777">
      <w:pPr>
        <w:spacing w:before="0" w:after="120" w:line="240" w:lineRule="atLeast"/>
        <w:ind w:left="284"/>
        <w:rPr>
          <w:b/>
          <w:sz w:val="22"/>
          <w:szCs w:val="22"/>
          <w:lang w:val="en-GB"/>
        </w:rPr>
      </w:pPr>
      <w:r w:rsidRPr="00A35829">
        <w:rPr>
          <w:b/>
          <w:sz w:val="22"/>
          <w:szCs w:val="22"/>
          <w:lang w:val="en-GB"/>
        </w:rPr>
        <w:t xml:space="preserve">Criterion 1: </w:t>
      </w:r>
      <w:r>
        <w:rPr>
          <w:b/>
          <w:sz w:val="22"/>
          <w:szCs w:val="22"/>
          <w:lang w:val="en-GB"/>
        </w:rPr>
        <w:t>average annual turnover</w:t>
      </w:r>
    </w:p>
    <w:p w:rsidR="003E2DA8" w:rsidRDefault="003E2DA8" w:rsidP="003E2DA8">
      <w:pPr>
        <w:pStyle w:val="Blockquote"/>
        <w:ind w:right="357"/>
        <w:jc w:val="both"/>
        <w:rPr>
          <w:sz w:val="22"/>
          <w:szCs w:val="22"/>
          <w:lang w:val="en-GB"/>
        </w:rPr>
      </w:pPr>
      <w:bookmarkStart w:id="17" w:name="_Hlk160467202"/>
      <w:r>
        <w:rPr>
          <w:sz w:val="22"/>
          <w:szCs w:val="22"/>
          <w:lang w:val="en-GB"/>
        </w:rPr>
        <w:t>T</w:t>
      </w:r>
      <w:r w:rsidRPr="00DC30B4">
        <w:rPr>
          <w:sz w:val="22"/>
          <w:szCs w:val="22"/>
          <w:lang w:val="en-GB"/>
        </w:rPr>
        <w:t xml:space="preserve">he </w:t>
      </w:r>
      <w:proofErr w:type="spellStart"/>
      <w:r w:rsidRPr="00DC30B4">
        <w:rPr>
          <w:sz w:val="22"/>
          <w:szCs w:val="22"/>
          <w:lang w:val="en-GB"/>
        </w:rPr>
        <w:t>tenderer</w:t>
      </w:r>
      <w:r>
        <w:rPr>
          <w:sz w:val="22"/>
          <w:szCs w:val="22"/>
          <w:lang w:val="en-GB"/>
        </w:rPr>
        <w:t>’s</w:t>
      </w:r>
      <w:r w:rsidRPr="002D18CF">
        <w:rPr>
          <w:sz w:val="22"/>
          <w:szCs w:val="22"/>
          <w:lang w:val="en-GB"/>
        </w:rPr>
        <w:t>average</w:t>
      </w:r>
      <w:proofErr w:type="spellEnd"/>
      <w:r w:rsidRPr="002D18CF">
        <w:rPr>
          <w:sz w:val="22"/>
          <w:szCs w:val="22"/>
          <w:lang w:val="en-GB"/>
        </w:rPr>
        <w:t xml:space="preserve"> annual turnover of</w:t>
      </w:r>
      <w:r>
        <w:rPr>
          <w:sz w:val="22"/>
          <w:szCs w:val="22"/>
          <w:lang w:val="en-GB"/>
        </w:rPr>
        <w:t xml:space="preserve"> </w:t>
      </w:r>
      <w:proofErr w:type="spellStart"/>
      <w:r>
        <w:rPr>
          <w:sz w:val="22"/>
          <w:szCs w:val="22"/>
          <w:lang w:val="en-GB"/>
        </w:rPr>
        <w:t>the</w:t>
      </w:r>
      <w:r w:rsidRPr="002D18CF">
        <w:rPr>
          <w:b/>
          <w:bCs/>
          <w:sz w:val="22"/>
          <w:szCs w:val="22"/>
          <w:lang w:val="en-GB"/>
        </w:rPr>
        <w:t>last</w:t>
      </w:r>
      <w:proofErr w:type="spellEnd"/>
      <w:r w:rsidRPr="002D18CF">
        <w:rPr>
          <w:b/>
          <w:bCs/>
          <w:sz w:val="22"/>
          <w:szCs w:val="22"/>
          <w:lang w:val="en-GB"/>
        </w:rPr>
        <w:t xml:space="preserve">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than </w:t>
      </w:r>
      <w:bookmarkStart w:id="18" w:name="_Hlk160460567"/>
      <w:r w:rsidR="00C85976">
        <w:rPr>
          <w:bCs/>
          <w:sz w:val="22"/>
          <w:szCs w:val="22"/>
          <w:lang w:val="en-GB"/>
        </w:rPr>
        <w:t>3,0</w:t>
      </w:r>
      <w:r>
        <w:rPr>
          <w:bCs/>
          <w:sz w:val="22"/>
          <w:szCs w:val="22"/>
          <w:lang w:val="en-GB"/>
        </w:rPr>
        <w:t xml:space="preserve">00.00 </w:t>
      </w:r>
      <w:r w:rsidRPr="002D18CF">
        <w:rPr>
          <w:sz w:val="22"/>
          <w:szCs w:val="22"/>
          <w:lang w:val="en-GB"/>
        </w:rPr>
        <w:t>EUR</w:t>
      </w:r>
      <w:bookmarkEnd w:id="18"/>
    </w:p>
    <w:p w:rsidR="00D05BF4" w:rsidRPr="002D18CF" w:rsidRDefault="00D05BF4" w:rsidP="003E2DA8">
      <w:pPr>
        <w:pStyle w:val="ListParagraph"/>
        <w:spacing w:before="0" w:after="120" w:line="240" w:lineRule="atLeast"/>
        <w:ind w:left="0"/>
        <w:jc w:val="both"/>
        <w:rPr>
          <w:sz w:val="22"/>
          <w:szCs w:val="22"/>
          <w:highlight w:val="yellow"/>
          <w:lang w:val="en-GB"/>
        </w:rPr>
      </w:pPr>
    </w:p>
    <w:bookmarkEnd w:id="17"/>
    <w:p w:rsidR="00BE08EC" w:rsidRPr="00B33EE6" w:rsidRDefault="00571687" w:rsidP="001A6777">
      <w:pPr>
        <w:pStyle w:val="Blockquote"/>
        <w:ind w:left="284" w:right="26" w:hanging="284"/>
        <w:jc w:val="both"/>
        <w:rPr>
          <w:sz w:val="22"/>
          <w:szCs w:val="22"/>
          <w:lang w:val="en-GB"/>
        </w:rPr>
      </w:pPr>
      <w:r w:rsidRPr="001A6777">
        <w:rPr>
          <w:b/>
          <w:sz w:val="22"/>
          <w:szCs w:val="22"/>
          <w:lang w:val="en-GB"/>
        </w:rPr>
        <w:t>2)</w:t>
      </w:r>
      <w:r w:rsidRPr="001A6777">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w:t>
      </w:r>
      <w:proofErr w:type="spellStart"/>
      <w:proofErr w:type="gramStart"/>
      <w:r w:rsidR="002413EA" w:rsidRPr="00B33EE6">
        <w:rPr>
          <w:b/>
          <w:sz w:val="22"/>
          <w:szCs w:val="22"/>
          <w:u w:val="single"/>
          <w:lang w:val="en-GB"/>
        </w:rPr>
        <w:t>tenderer</w:t>
      </w:r>
      <w:proofErr w:type="spellEnd"/>
      <w:r w:rsidR="00A85E8A" w:rsidRPr="001A6777">
        <w:rPr>
          <w:bCs/>
          <w:sz w:val="22"/>
          <w:szCs w:val="22"/>
          <w:lang w:val="en-GB"/>
        </w:rPr>
        <w:t>(</w:t>
      </w:r>
      <w:proofErr w:type="gramEnd"/>
      <w:r w:rsidR="006F5FD0" w:rsidRPr="00B14E3C">
        <w:rPr>
          <w:bCs/>
          <w:sz w:val="22"/>
          <w:szCs w:val="22"/>
          <w:lang w:val="en-GB"/>
        </w:rPr>
        <w:t xml:space="preserve">based </w:t>
      </w:r>
      <w:r w:rsidR="006F5FD0" w:rsidRPr="00B33EE6">
        <w:rPr>
          <w:sz w:val="22"/>
          <w:szCs w:val="22"/>
          <w:lang w:val="en-GB"/>
        </w:rPr>
        <w:t xml:space="preserve">on items </w:t>
      </w:r>
      <w:r w:rsidR="00087A72" w:rsidRPr="00B33EE6">
        <w:rPr>
          <w:sz w:val="22"/>
          <w:szCs w:val="22"/>
          <w:lang w:val="en-GB"/>
        </w:rPr>
        <w:t xml:space="preserve">4 </w:t>
      </w:r>
      <w:r w:rsidR="00661E54">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 xml:space="preserve">.The reference period which will be taken into account will be </w:t>
      </w:r>
      <w:r w:rsidR="00BE08EC" w:rsidRPr="001A6777">
        <w:rPr>
          <w:b/>
          <w:bCs/>
          <w:sz w:val="22"/>
          <w:szCs w:val="22"/>
          <w:lang w:val="en-GB"/>
        </w:rPr>
        <w:t>the last three</w:t>
      </w:r>
      <w:r w:rsidR="00862885" w:rsidRPr="001A6777">
        <w:rPr>
          <w:b/>
          <w:bCs/>
          <w:sz w:val="22"/>
          <w:szCs w:val="22"/>
          <w:lang w:val="en-GB"/>
        </w:rPr>
        <w:t xml:space="preserve"> years </w:t>
      </w:r>
      <w:r w:rsidR="00771F97" w:rsidRPr="001A6777">
        <w:rPr>
          <w:b/>
          <w:bCs/>
          <w:sz w:val="22"/>
          <w:szCs w:val="22"/>
          <w:lang w:val="en-GB"/>
        </w:rPr>
        <w:t>preceding the</w:t>
      </w:r>
      <w:r w:rsidR="00BE08EC" w:rsidRPr="001A6777">
        <w:rPr>
          <w:b/>
          <w:bCs/>
          <w:sz w:val="22"/>
          <w:szCs w:val="22"/>
          <w:lang w:val="en-GB"/>
        </w:rPr>
        <w:t xml:space="preserve"> submission deadline</w:t>
      </w:r>
      <w:r w:rsidR="00BE08EC" w:rsidRPr="00B33EE6">
        <w:rPr>
          <w:sz w:val="22"/>
          <w:szCs w:val="22"/>
          <w:lang w:val="en-GB"/>
        </w:rPr>
        <w:t>.</w:t>
      </w:r>
    </w:p>
    <w:p w:rsidR="00914C5D" w:rsidRDefault="00661E54" w:rsidP="00F5036F">
      <w:pPr>
        <w:numPr>
          <w:ilvl w:val="0"/>
          <w:numId w:val="34"/>
        </w:numPr>
        <w:tabs>
          <w:tab w:val="clear" w:pos="360"/>
          <w:tab w:val="num" w:pos="709"/>
        </w:tabs>
        <w:ind w:left="709" w:hanging="425"/>
        <w:rPr>
          <w:sz w:val="22"/>
          <w:szCs w:val="22"/>
          <w:lang w:val="en-GB"/>
        </w:rPr>
      </w:pPr>
      <w:r w:rsidRPr="002D18CF">
        <w:rPr>
          <w:b/>
          <w:bCs/>
          <w:sz w:val="22"/>
          <w:szCs w:val="22"/>
          <w:lang w:val="en-IE"/>
        </w:rPr>
        <w:t xml:space="preserve">Criterion </w:t>
      </w:r>
      <w:r>
        <w:rPr>
          <w:b/>
          <w:bCs/>
          <w:sz w:val="22"/>
          <w:szCs w:val="22"/>
          <w:lang w:val="en-IE"/>
        </w:rPr>
        <w:t>1</w:t>
      </w:r>
      <w:proofErr w:type="gramStart"/>
      <w:r w:rsidRPr="002D18CF">
        <w:rPr>
          <w:b/>
          <w:bCs/>
          <w:sz w:val="22"/>
          <w:szCs w:val="22"/>
          <w:lang w:val="en-IE"/>
        </w:rPr>
        <w:t>:</w:t>
      </w:r>
      <w:r w:rsidRPr="00DC1FA3">
        <w:rPr>
          <w:sz w:val="22"/>
          <w:szCs w:val="22"/>
          <w:lang w:val="en-GB"/>
        </w:rPr>
        <w:t>the</w:t>
      </w:r>
      <w:proofErr w:type="gramEnd"/>
      <w:r w:rsidRPr="00DC1FA3">
        <w:rPr>
          <w:sz w:val="22"/>
          <w:szCs w:val="22"/>
          <w:lang w:val="en-GB"/>
        </w:rPr>
        <w:t xml:space="preserve"> </w:t>
      </w:r>
      <w:proofErr w:type="spellStart"/>
      <w:r>
        <w:rPr>
          <w:sz w:val="22"/>
          <w:szCs w:val="22"/>
          <w:lang w:val="en-GB"/>
        </w:rPr>
        <w:t>tenderer</w:t>
      </w:r>
      <w:proofErr w:type="spellEnd"/>
      <w:r>
        <w:rPr>
          <w:sz w:val="22"/>
          <w:szCs w:val="22"/>
          <w:lang w:val="en-GB"/>
        </w:rPr>
        <w:t xml:space="preserve"> has, during the current year and the previous two years, on average, </w:t>
      </w:r>
      <w:r w:rsidRPr="00324440">
        <w:rPr>
          <w:sz w:val="22"/>
          <w:szCs w:val="22"/>
          <w:lang w:val="en-GB"/>
        </w:rPr>
        <w:t xml:space="preserve">at </w:t>
      </w:r>
      <w:proofErr w:type="spellStart"/>
      <w:r w:rsidRPr="00324440">
        <w:rPr>
          <w:sz w:val="22"/>
          <w:szCs w:val="22"/>
          <w:lang w:val="en-GB"/>
        </w:rPr>
        <w:t>least:</w:t>
      </w:r>
      <w:r w:rsidR="00914C5D">
        <w:rPr>
          <w:sz w:val="22"/>
          <w:szCs w:val="22"/>
          <w:lang w:val="en-GB"/>
        </w:rPr>
        <w:t>one</w:t>
      </w:r>
      <w:r w:rsidRPr="002D18CF">
        <w:rPr>
          <w:sz w:val="22"/>
          <w:szCs w:val="22"/>
          <w:lang w:val="en-GB"/>
        </w:rPr>
        <w:t>personneldirectly</w:t>
      </w:r>
      <w:proofErr w:type="spellEnd"/>
      <w:r w:rsidRPr="002D18CF">
        <w:rPr>
          <w:sz w:val="22"/>
          <w:szCs w:val="22"/>
          <w:lang w:val="en-GB"/>
        </w:rPr>
        <w:t xml:space="preserve"> employed or otherwise legally contracted on a permanent </w:t>
      </w:r>
      <w:r>
        <w:rPr>
          <w:sz w:val="22"/>
          <w:szCs w:val="22"/>
          <w:lang w:val="en-GB"/>
        </w:rPr>
        <w:t>or</w:t>
      </w:r>
      <w:r w:rsidRPr="002D18CF">
        <w:rPr>
          <w:sz w:val="22"/>
          <w:szCs w:val="22"/>
          <w:lang w:val="en-GB"/>
        </w:rPr>
        <w:t xml:space="preserve"> non-permanent</w:t>
      </w:r>
      <w:r>
        <w:rPr>
          <w:sz w:val="22"/>
          <w:szCs w:val="22"/>
          <w:lang w:val="en-GB"/>
        </w:rPr>
        <w:t xml:space="preserve"> </w:t>
      </w:r>
      <w:proofErr w:type="spellStart"/>
      <w:r>
        <w:rPr>
          <w:sz w:val="22"/>
          <w:szCs w:val="22"/>
          <w:lang w:val="en-GB"/>
        </w:rPr>
        <w:t>basisin</w:t>
      </w:r>
      <w:proofErr w:type="spellEnd"/>
      <w:r>
        <w:rPr>
          <w:sz w:val="22"/>
          <w:szCs w:val="22"/>
        </w:rPr>
        <w:t xml:space="preserve">areas of </w:t>
      </w:r>
      <w:proofErr w:type="spellStart"/>
      <w:r w:rsidRPr="00EB4554">
        <w:rPr>
          <w:sz w:val="22"/>
          <w:szCs w:val="22"/>
        </w:rPr>
        <w:t>specia</w:t>
      </w:r>
      <w:r>
        <w:rPr>
          <w:sz w:val="22"/>
          <w:szCs w:val="22"/>
        </w:rPr>
        <w:t>li</w:t>
      </w:r>
      <w:r w:rsidRPr="00EB4554">
        <w:rPr>
          <w:sz w:val="22"/>
          <w:szCs w:val="22"/>
        </w:rPr>
        <w:t>s</w:t>
      </w:r>
      <w:r>
        <w:rPr>
          <w:sz w:val="22"/>
          <w:szCs w:val="22"/>
        </w:rPr>
        <w:t>tknowledge</w:t>
      </w:r>
      <w:proofErr w:type="spellEnd"/>
      <w:r>
        <w:rPr>
          <w:sz w:val="22"/>
          <w:szCs w:val="22"/>
        </w:rPr>
        <w:t xml:space="preserve"> </w:t>
      </w:r>
      <w:r w:rsidRPr="00EB4554">
        <w:rPr>
          <w:sz w:val="22"/>
          <w:szCs w:val="22"/>
        </w:rPr>
        <w:t>related to this contract</w:t>
      </w:r>
      <w:r w:rsidR="00492B6C">
        <w:rPr>
          <w:sz w:val="22"/>
          <w:szCs w:val="22"/>
          <w:lang w:val="en-GB"/>
        </w:rPr>
        <w:t>.</w:t>
      </w:r>
    </w:p>
    <w:p w:rsidR="00914C5D" w:rsidRDefault="00661E54" w:rsidP="00F5036F">
      <w:pPr>
        <w:pStyle w:val="Blockquote"/>
        <w:numPr>
          <w:ilvl w:val="0"/>
          <w:numId w:val="34"/>
        </w:numPr>
        <w:tabs>
          <w:tab w:val="clear" w:pos="360"/>
          <w:tab w:val="num" w:pos="709"/>
        </w:tabs>
        <w:spacing w:before="0" w:after="120" w:line="240" w:lineRule="atLeast"/>
        <w:ind w:left="709" w:right="26" w:hanging="425"/>
        <w:jc w:val="both"/>
        <w:rPr>
          <w:b/>
          <w:bCs/>
          <w:sz w:val="22"/>
          <w:szCs w:val="22"/>
          <w:lang w:val="en-IE"/>
        </w:rPr>
      </w:pPr>
      <w:r w:rsidRPr="00DC1FA3">
        <w:rPr>
          <w:b/>
          <w:bCs/>
          <w:sz w:val="22"/>
          <w:szCs w:val="22"/>
          <w:lang w:val="en-IE"/>
        </w:rPr>
        <w:t xml:space="preserve">Criterion </w:t>
      </w:r>
      <w:r>
        <w:rPr>
          <w:b/>
          <w:bCs/>
          <w:sz w:val="22"/>
          <w:szCs w:val="22"/>
          <w:lang w:val="en-IE"/>
        </w:rPr>
        <w:t xml:space="preserve">2: </w:t>
      </w:r>
      <w:r w:rsidRPr="00BB4780">
        <w:rPr>
          <w:sz w:val="22"/>
          <w:szCs w:val="22"/>
          <w:lang w:val="en-GB"/>
        </w:rPr>
        <w:t xml:space="preserve">the </w:t>
      </w:r>
      <w:proofErr w:type="spellStart"/>
      <w:r>
        <w:rPr>
          <w:sz w:val="22"/>
          <w:szCs w:val="22"/>
          <w:lang w:val="en-GB"/>
        </w:rPr>
        <w:t>tenderer</w:t>
      </w:r>
      <w:proofErr w:type="spellEnd"/>
      <w:r>
        <w:rPr>
          <w:sz w:val="22"/>
          <w:szCs w:val="22"/>
          <w:lang w:val="en-GB"/>
        </w:rPr>
        <w:t xml:space="preserve"> </w:t>
      </w:r>
      <w:r w:rsidRPr="00661E54">
        <w:rPr>
          <w:color w:val="000000"/>
          <w:sz w:val="22"/>
          <w:szCs w:val="22"/>
          <w:lang w:val="en-IE"/>
        </w:rPr>
        <w:t xml:space="preserve">is not subject to professional conflicting interests which may negatively affect contract performance. </w:t>
      </w:r>
      <w:r w:rsidRPr="00BC5EA0">
        <w:rPr>
          <w:sz w:val="22"/>
          <w:szCs w:val="22"/>
          <w:lang w:val="en-GB"/>
        </w:rPr>
        <w:t xml:space="preserve">The presence of </w:t>
      </w:r>
      <w:r>
        <w:rPr>
          <w:sz w:val="22"/>
          <w:szCs w:val="22"/>
          <w:lang w:val="en-GB"/>
        </w:rPr>
        <w:t xml:space="preserve">professional </w:t>
      </w:r>
      <w:r w:rsidRPr="00BC5EA0">
        <w:rPr>
          <w:sz w:val="22"/>
          <w:szCs w:val="22"/>
          <w:lang w:val="en-GB"/>
        </w:rPr>
        <w:t xml:space="preserve">conflicting interests shall be examined on </w:t>
      </w:r>
      <w:r>
        <w:rPr>
          <w:sz w:val="22"/>
          <w:szCs w:val="22"/>
          <w:lang w:val="en-GB"/>
        </w:rPr>
        <w:t xml:space="preserve">the basis of </w:t>
      </w:r>
      <w:r w:rsidRPr="00BC5EA0">
        <w:rPr>
          <w:sz w:val="22"/>
          <w:szCs w:val="22"/>
          <w:lang w:val="en-GB"/>
        </w:rPr>
        <w:t xml:space="preserve">the statements made through the Declarations on Honour and, where applicable, the </w:t>
      </w:r>
      <w:r>
        <w:rPr>
          <w:sz w:val="22"/>
          <w:szCs w:val="22"/>
          <w:lang w:val="en-GB"/>
        </w:rPr>
        <w:t>statements and other documents submitted.</w:t>
      </w:r>
    </w:p>
    <w:p w:rsidR="00235A71" w:rsidRPr="001A6777" w:rsidRDefault="00235A71" w:rsidP="00492B6C">
      <w:pPr>
        <w:pStyle w:val="Blockquote"/>
        <w:spacing w:before="0"/>
        <w:ind w:right="357"/>
        <w:jc w:val="both"/>
        <w:rPr>
          <w:sz w:val="22"/>
          <w:szCs w:val="22"/>
          <w:lang w:val="es-ES"/>
        </w:rPr>
      </w:pPr>
    </w:p>
    <w:p w:rsidR="00BE08EC" w:rsidRPr="00B33EE6" w:rsidRDefault="00571687" w:rsidP="001A6777">
      <w:pPr>
        <w:pStyle w:val="Blockquote"/>
        <w:spacing w:before="120" w:after="120"/>
        <w:ind w:left="284" w:right="357" w:hanging="284"/>
        <w:jc w:val="both"/>
        <w:rPr>
          <w:sz w:val="22"/>
          <w:szCs w:val="22"/>
          <w:lang w:val="en-GB"/>
        </w:rPr>
      </w:pPr>
      <w:r w:rsidRPr="001A6777">
        <w:rPr>
          <w:b/>
          <w:sz w:val="22"/>
          <w:szCs w:val="22"/>
          <w:lang w:val="en-GB"/>
        </w:rPr>
        <w:lastRenderedPageBreak/>
        <w:t>3)</w:t>
      </w:r>
      <w:r w:rsidRPr="001A6777">
        <w:rPr>
          <w:b/>
          <w:sz w:val="22"/>
          <w:szCs w:val="22"/>
          <w:lang w:val="en-GB"/>
        </w:rPr>
        <w:tab/>
      </w:r>
      <w:r w:rsidR="006F5FD0" w:rsidRPr="00B33EE6">
        <w:rPr>
          <w:b/>
          <w:sz w:val="22"/>
          <w:szCs w:val="22"/>
          <w:u w:val="single"/>
          <w:lang w:val="en-GB"/>
        </w:rPr>
        <w:t xml:space="preserve">Technical capacity of </w:t>
      </w:r>
      <w:proofErr w:type="spellStart"/>
      <w:proofErr w:type="gramStart"/>
      <w:r w:rsidR="00C03AF5">
        <w:rPr>
          <w:b/>
          <w:sz w:val="22"/>
          <w:szCs w:val="22"/>
          <w:u w:val="single"/>
          <w:lang w:val="en-GB"/>
        </w:rPr>
        <w:t>tenderer</w:t>
      </w:r>
      <w:proofErr w:type="spellEnd"/>
      <w:r w:rsidR="00087A72" w:rsidRPr="00B33EE6">
        <w:rPr>
          <w:sz w:val="22"/>
          <w:szCs w:val="22"/>
          <w:lang w:val="en-GB"/>
        </w:rPr>
        <w:t>(</w:t>
      </w:r>
      <w:proofErr w:type="gramEnd"/>
      <w:r w:rsidR="006F5FD0" w:rsidRPr="00B33EE6">
        <w:rPr>
          <w:sz w:val="22"/>
          <w:szCs w:val="22"/>
          <w:lang w:val="en-GB"/>
        </w:rPr>
        <w:t xml:space="preserve">based on items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w:t>
      </w:r>
    </w:p>
    <w:p w:rsidR="001A4F1E" w:rsidRDefault="001A4F1E" w:rsidP="001A6777">
      <w:pPr>
        <w:pStyle w:val="Blockquote"/>
        <w:spacing w:before="0" w:after="120" w:line="240" w:lineRule="atLeast"/>
        <w:ind w:left="284" w:right="26"/>
        <w:jc w:val="both"/>
        <w:rPr>
          <w:sz w:val="22"/>
          <w:szCs w:val="22"/>
          <w:lang w:val="en-IE"/>
        </w:rPr>
      </w:pPr>
      <w:r w:rsidRPr="00DC1FA3">
        <w:rPr>
          <w:b/>
          <w:bCs/>
          <w:sz w:val="22"/>
          <w:szCs w:val="22"/>
          <w:lang w:val="en-IE"/>
        </w:rPr>
        <w:t>Criterion</w:t>
      </w:r>
      <w:r>
        <w:rPr>
          <w:sz w:val="22"/>
          <w:szCs w:val="22"/>
          <w:lang w:val="en-IE"/>
        </w:rPr>
        <w:t xml:space="preserve">: </w:t>
      </w:r>
      <w:bookmarkStart w:id="19" w:name="_Hlk160467923"/>
    </w:p>
    <w:p w:rsidR="001A4F1E" w:rsidRPr="008B41E7"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A54B60">
        <w:rPr>
          <w:sz w:val="22"/>
          <w:szCs w:val="22"/>
          <w:lang w:val="en-GB"/>
        </w:rPr>
        <w:t xml:space="preserve">The candidate has </w:t>
      </w:r>
      <w:r w:rsidRPr="008B41E7">
        <w:rPr>
          <w:sz w:val="22"/>
          <w:szCs w:val="22"/>
          <w:lang w:val="en-GB"/>
        </w:rPr>
        <w:t xml:space="preserve">completed services under at least </w:t>
      </w:r>
      <w:proofErr w:type="spellStart"/>
      <w:r w:rsidR="008B41E7">
        <w:rPr>
          <w:sz w:val="22"/>
          <w:szCs w:val="22"/>
          <w:lang w:val="en-GB"/>
        </w:rPr>
        <w:t>one</w:t>
      </w:r>
      <w:r w:rsidRPr="008B41E7">
        <w:rPr>
          <w:sz w:val="22"/>
          <w:szCs w:val="22"/>
          <w:lang w:val="en-GB"/>
        </w:rPr>
        <w:t>contractimplemented</w:t>
      </w:r>
      <w:proofErr w:type="spellEnd"/>
      <w:r w:rsidRPr="008B41E7">
        <w:rPr>
          <w:sz w:val="22"/>
          <w:szCs w:val="22"/>
          <w:lang w:val="en-GB"/>
        </w:rPr>
        <w:t xml:space="preserve"> at any moment during the last four years before submission deadline.</w:t>
      </w:r>
    </w:p>
    <w:p w:rsidR="001A4F1E"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8B41E7">
        <w:rPr>
          <w:sz w:val="22"/>
          <w:szCs w:val="22"/>
          <w:lang w:val="en-GB"/>
        </w:rPr>
        <w:t xml:space="preserve">For each </w:t>
      </w:r>
      <w:proofErr w:type="spellStart"/>
      <w:r w:rsidRPr="008B41E7">
        <w:rPr>
          <w:sz w:val="22"/>
          <w:szCs w:val="22"/>
          <w:lang w:val="en-GB"/>
        </w:rPr>
        <w:t>contract</w:t>
      </w:r>
      <w:proofErr w:type="gramStart"/>
      <w:r w:rsidRPr="008B41E7">
        <w:rPr>
          <w:sz w:val="22"/>
          <w:szCs w:val="22"/>
          <w:lang w:val="en-GB"/>
        </w:rPr>
        <w:t>,the</w:t>
      </w:r>
      <w:proofErr w:type="spellEnd"/>
      <w:proofErr w:type="gramEnd"/>
      <w:r w:rsidRPr="008B41E7">
        <w:rPr>
          <w:sz w:val="22"/>
          <w:szCs w:val="22"/>
          <w:lang w:val="en-GB"/>
        </w:rPr>
        <w:t xml:space="preserve"> value of the service</w:t>
      </w:r>
      <w:r w:rsidR="008B41E7">
        <w:rPr>
          <w:sz w:val="22"/>
          <w:szCs w:val="22"/>
          <w:lang w:val="en-GB"/>
        </w:rPr>
        <w:t>s</w:t>
      </w:r>
      <w:r w:rsidRPr="005C26A3">
        <w:rPr>
          <w:sz w:val="22"/>
          <w:szCs w:val="22"/>
          <w:lang w:val="en-GB"/>
        </w:rPr>
        <w:t xml:space="preserve"> completed must not be less than </w:t>
      </w:r>
      <w:r w:rsidR="00C85976" w:rsidRPr="00C85976">
        <w:rPr>
          <w:sz w:val="22"/>
          <w:szCs w:val="22"/>
          <w:lang w:val="en-GB"/>
        </w:rPr>
        <w:t>1</w:t>
      </w:r>
      <w:r w:rsidR="00C85976">
        <w:rPr>
          <w:sz w:val="22"/>
          <w:szCs w:val="22"/>
          <w:lang w:val="en-GB"/>
        </w:rPr>
        <w:t>,</w:t>
      </w:r>
      <w:r w:rsidR="00C85976" w:rsidRPr="00C85976">
        <w:rPr>
          <w:sz w:val="22"/>
          <w:szCs w:val="22"/>
          <w:lang w:val="en-GB"/>
        </w:rPr>
        <w:t>2</w:t>
      </w:r>
      <w:r w:rsidR="008B41E7" w:rsidRPr="00C85976">
        <w:rPr>
          <w:sz w:val="22"/>
          <w:szCs w:val="22"/>
          <w:lang w:val="en-GB"/>
        </w:rPr>
        <w:t>00</w:t>
      </w:r>
      <w:r w:rsidR="00C85976">
        <w:rPr>
          <w:sz w:val="22"/>
          <w:szCs w:val="22"/>
          <w:lang w:val="en-GB"/>
        </w:rPr>
        <w:t>.00</w:t>
      </w:r>
      <w:r w:rsidRPr="00C85976">
        <w:rPr>
          <w:sz w:val="22"/>
          <w:szCs w:val="22"/>
          <w:lang w:val="en-GB"/>
        </w:rPr>
        <w:t xml:space="preserve"> EUR</w:t>
      </w:r>
      <w:r w:rsidRPr="005C26A3">
        <w:rPr>
          <w:sz w:val="22"/>
          <w:szCs w:val="22"/>
          <w:lang w:val="en-GB"/>
        </w:rPr>
        <w:t xml:space="preserve">. </w:t>
      </w:r>
      <w:bookmarkEnd w:id="19"/>
    </w:p>
    <w:p w:rsidR="001A4F1E" w:rsidRDefault="001A4F1E" w:rsidP="001A6777">
      <w:pPr>
        <w:pStyle w:val="Blockquote"/>
        <w:numPr>
          <w:ilvl w:val="0"/>
          <w:numId w:val="34"/>
        </w:numPr>
        <w:tabs>
          <w:tab w:val="clear" w:pos="360"/>
        </w:tabs>
        <w:spacing w:before="0" w:after="120" w:line="240" w:lineRule="atLeast"/>
        <w:ind w:left="720" w:right="357"/>
        <w:jc w:val="both"/>
        <w:rPr>
          <w:sz w:val="22"/>
          <w:szCs w:val="22"/>
          <w:lang w:val="en-GB"/>
        </w:rPr>
      </w:pPr>
      <w:r w:rsidRPr="005C26A3">
        <w:rPr>
          <w:sz w:val="22"/>
          <w:szCs w:val="22"/>
          <w:lang w:val="en-GB"/>
        </w:rPr>
        <w:t xml:space="preserve">The completed services or supplies are in the domain of </w:t>
      </w:r>
      <w:r w:rsidR="00F5036F">
        <w:rPr>
          <w:sz w:val="22"/>
          <w:szCs w:val="22"/>
          <w:lang w:val="en-GB"/>
        </w:rPr>
        <w:t>design and printing of materials</w:t>
      </w:r>
      <w:r w:rsidRPr="00FF5858">
        <w:rPr>
          <w:sz w:val="22"/>
          <w:szCs w:val="22"/>
          <w:lang w:val="en-GB"/>
        </w:rPr>
        <w:t>.</w:t>
      </w:r>
    </w:p>
    <w:p w:rsidR="007121FB" w:rsidRPr="00B33EE6" w:rsidRDefault="00B644B9" w:rsidP="001A6777">
      <w:pPr>
        <w:pStyle w:val="Blockquote"/>
        <w:tabs>
          <w:tab w:val="left" w:pos="284"/>
        </w:tabs>
        <w:ind w:right="26"/>
        <w:jc w:val="both"/>
        <w:rPr>
          <w:sz w:val="22"/>
          <w:szCs w:val="22"/>
          <w:lang w:val="en-GB"/>
        </w:rPr>
      </w:pPr>
      <w:r w:rsidRPr="00B644B9">
        <w:rPr>
          <w:sz w:val="22"/>
          <w:szCs w:val="22"/>
          <w:lang w:val="en-GB"/>
        </w:rPr>
        <w:t xml:space="preserve">This means that the service contract the </w:t>
      </w:r>
      <w:proofErr w:type="spellStart"/>
      <w:r w:rsidRPr="00B644B9">
        <w:rPr>
          <w:sz w:val="22"/>
          <w:szCs w:val="22"/>
          <w:lang w:val="en-GB"/>
        </w:rPr>
        <w:t>tenderer</w:t>
      </w:r>
      <w:proofErr w:type="spellEnd"/>
      <w:r w:rsidRPr="00B644B9">
        <w:rPr>
          <w:sz w:val="22"/>
          <w:szCs w:val="22"/>
          <w:lang w:val="en-GB"/>
        </w:rPr>
        <w:t xml:space="preserve"> refers to could have been </w:t>
      </w:r>
      <w:bookmarkStart w:id="20" w:name="_Hlk169267969"/>
      <w:proofErr w:type="spellStart"/>
      <w:r w:rsidR="001A4F1E">
        <w:rPr>
          <w:sz w:val="22"/>
          <w:szCs w:val="22"/>
          <w:lang w:val="en-GB"/>
        </w:rPr>
        <w:t>implemented</w:t>
      </w:r>
      <w:bookmarkEnd w:id="20"/>
      <w:r w:rsidRPr="00B644B9">
        <w:rPr>
          <w:sz w:val="22"/>
          <w:szCs w:val="22"/>
          <w:lang w:val="en-GB"/>
        </w:rPr>
        <w:t>at</w:t>
      </w:r>
      <w:proofErr w:type="spellEnd"/>
      <w:r w:rsidRPr="00B644B9">
        <w:rPr>
          <w:sz w:val="22"/>
          <w:szCs w:val="22"/>
          <w:lang w:val="en-GB"/>
        </w:rPr>
        <w:t xml:space="preserve"> any time during the indicated period but it does not necessarily have to be completed during that period, nor implemented during the entire period. </w:t>
      </w:r>
      <w:proofErr w:type="spellStart"/>
      <w:r w:rsidRPr="00B644B9">
        <w:rPr>
          <w:sz w:val="22"/>
          <w:szCs w:val="22"/>
          <w:lang w:val="en-GB"/>
        </w:rPr>
        <w:t>Tenderers</w:t>
      </w:r>
      <w:proofErr w:type="spellEnd"/>
      <w:r w:rsidRPr="00B644B9">
        <w:rPr>
          <w:sz w:val="22"/>
          <w:szCs w:val="22"/>
          <w:lang w:val="en-GB"/>
        </w:rPr>
        <w:t xml:space="preserve"> are allowed to refer either to service contracts completed within the reference period (although started earlier) or </w:t>
      </w:r>
      <w:r w:rsidR="001A4F1E" w:rsidRPr="005C26A3">
        <w:rPr>
          <w:sz w:val="22"/>
          <w:szCs w:val="22"/>
          <w:lang w:val="en-GB"/>
        </w:rPr>
        <w:t xml:space="preserve">to projects </w:t>
      </w:r>
      <w:bookmarkStart w:id="21" w:name="_Hlk169268021"/>
      <w:r w:rsidR="001A4F1E" w:rsidRPr="005C26A3">
        <w:rPr>
          <w:sz w:val="22"/>
          <w:szCs w:val="22"/>
          <w:lang w:val="en-GB"/>
        </w:rPr>
        <w:t xml:space="preserve">partially implemented during, but </w:t>
      </w:r>
      <w:bookmarkEnd w:id="21"/>
      <w:r w:rsidR="001A4F1E" w:rsidRPr="005C26A3">
        <w:rPr>
          <w:sz w:val="22"/>
          <w:szCs w:val="22"/>
          <w:lang w:val="en-GB"/>
        </w:rPr>
        <w:t xml:space="preserve">not yet completed within the reference period. </w:t>
      </w:r>
      <w:r w:rsidRPr="00B644B9">
        <w:rPr>
          <w:sz w:val="22"/>
          <w:szCs w:val="22"/>
          <w:lang w:val="en-GB"/>
        </w:rPr>
        <w:t xml:space="preserve">Only the </w:t>
      </w:r>
      <w:r w:rsidR="001A4F1E">
        <w:rPr>
          <w:sz w:val="22"/>
          <w:szCs w:val="22"/>
          <w:lang w:val="en-GB"/>
        </w:rPr>
        <w:t xml:space="preserve">part </w:t>
      </w:r>
      <w:r w:rsidRPr="00B644B9">
        <w:rPr>
          <w:sz w:val="22"/>
          <w:szCs w:val="22"/>
          <w:lang w:val="en-GB"/>
        </w:rPr>
        <w:t xml:space="preserve">completed during the reference period will be taken into consideration. This </w:t>
      </w:r>
      <w:r w:rsidR="001A4F1E">
        <w:rPr>
          <w:sz w:val="22"/>
          <w:szCs w:val="22"/>
          <w:lang w:val="en-GB"/>
        </w:rPr>
        <w:t xml:space="preserve">part </w:t>
      </w:r>
      <w:r w:rsidRPr="00B644B9">
        <w:rPr>
          <w:sz w:val="22"/>
          <w:szCs w:val="22"/>
          <w:lang w:val="en-GB"/>
        </w:rPr>
        <w:t>will have to be supported by documentary evidence (</w:t>
      </w:r>
      <w:bookmarkStart w:id="22" w:name="_Hlk169268107"/>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w:t>
      </w:r>
      <w:bookmarkEnd w:id="22"/>
      <w:r w:rsidRPr="00B644B9">
        <w:rPr>
          <w:sz w:val="22"/>
          <w:szCs w:val="22"/>
          <w:lang w:val="en-GB"/>
        </w:rPr>
        <w:t xml:space="preserve">statement or certificate from the entity which awarded the contract) also detailing its value. If a </w:t>
      </w:r>
      <w:proofErr w:type="spellStart"/>
      <w:r w:rsidRPr="00B644B9">
        <w:rPr>
          <w:sz w:val="22"/>
          <w:szCs w:val="22"/>
          <w:lang w:val="en-GB"/>
        </w:rPr>
        <w:t>tenderer</w:t>
      </w:r>
      <w:proofErr w:type="spellEnd"/>
      <w:r w:rsidRPr="00B644B9">
        <w:rPr>
          <w:sz w:val="22"/>
          <w:szCs w:val="22"/>
          <w:lang w:val="en-GB"/>
        </w:rPr>
        <w:t xml:space="preserve"> has implemented the </w:t>
      </w:r>
      <w:r w:rsidR="001A4F1E">
        <w:rPr>
          <w:sz w:val="22"/>
          <w:szCs w:val="22"/>
          <w:lang w:val="en-GB"/>
        </w:rPr>
        <w:t xml:space="preserve">project </w:t>
      </w:r>
      <w:r w:rsidRPr="00B644B9">
        <w:rPr>
          <w:sz w:val="22"/>
          <w:szCs w:val="22"/>
          <w:lang w:val="en-GB"/>
        </w:rPr>
        <w:t xml:space="preserve">in a consortium, the percentage that the </w:t>
      </w:r>
      <w:proofErr w:type="spellStart"/>
      <w:r w:rsidRPr="00B644B9">
        <w:rPr>
          <w:sz w:val="22"/>
          <w:szCs w:val="22"/>
          <w:lang w:val="en-GB"/>
        </w:rPr>
        <w:t>tenderer</w:t>
      </w:r>
      <w:proofErr w:type="spellEnd"/>
      <w:r w:rsidRPr="00B644B9">
        <w:rPr>
          <w:sz w:val="22"/>
          <w:szCs w:val="22"/>
          <w:lang w:val="en-GB"/>
        </w:rPr>
        <w:t xml:space="preserve"> has successfully completed must be clear from the documentary </w:t>
      </w:r>
      <w:proofErr w:type="gramStart"/>
      <w:r w:rsidRPr="00B644B9">
        <w:rPr>
          <w:sz w:val="22"/>
          <w:szCs w:val="22"/>
          <w:lang w:val="en-GB"/>
        </w:rPr>
        <w:t>evidence</w:t>
      </w:r>
      <w:r w:rsidR="0068424D">
        <w:rPr>
          <w:sz w:val="22"/>
          <w:szCs w:val="22"/>
          <w:lang w:val="en-GB"/>
        </w:rPr>
        <w:t>(</w:t>
      </w:r>
      <w:proofErr w:type="gramEnd"/>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statement or certificate from the entity which awarded the contract) also detailing its value. If a candidate has implemented the project in a consortium, the part that the candidate has successfully completed must be clear from the documentary </w:t>
      </w:r>
      <w:bookmarkStart w:id="23" w:name="_Hlk169268155"/>
      <w:r w:rsidR="001A4F1E" w:rsidRPr="005C26A3">
        <w:rPr>
          <w:sz w:val="22"/>
          <w:szCs w:val="22"/>
          <w:lang w:val="en-GB"/>
        </w:rPr>
        <w:t>evidence (such as consortium agreement and bank transfers between consortium members</w:t>
      </w:r>
      <w:r w:rsidR="001A4F1E">
        <w:rPr>
          <w:sz w:val="22"/>
          <w:szCs w:val="22"/>
          <w:lang w:val="en-GB"/>
        </w:rPr>
        <w:t>)</w:t>
      </w:r>
      <w:bookmarkEnd w:id="23"/>
      <w:r w:rsidRPr="00B644B9">
        <w:rPr>
          <w:sz w:val="22"/>
          <w:szCs w:val="22"/>
          <w:lang w:val="en-GB"/>
        </w:rPr>
        <w:t>, together with a description of the nature of the services provided.</w:t>
      </w:r>
    </w:p>
    <w:p w:rsidR="006F5FD0" w:rsidRPr="00B33EE6" w:rsidRDefault="00994EA3" w:rsidP="001A6777">
      <w:pPr>
        <w:ind w:left="426" w:hanging="426"/>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A74EDE">
        <w:rPr>
          <w:rStyle w:val="Strong"/>
          <w:sz w:val="22"/>
          <w:szCs w:val="22"/>
          <w:lang w:val="en-GB"/>
        </w:rPr>
        <w:tab/>
      </w:r>
      <w:r w:rsidR="006F5FD0" w:rsidRPr="00B33EE6">
        <w:rPr>
          <w:rStyle w:val="Strong"/>
          <w:sz w:val="22"/>
          <w:szCs w:val="22"/>
          <w:lang w:val="en-GB"/>
        </w:rPr>
        <w:t>Award criteria</w:t>
      </w:r>
    </w:p>
    <w:p w:rsidR="006F5FD0" w:rsidRPr="00B33EE6" w:rsidRDefault="00F33539" w:rsidP="001A6777">
      <w:pPr>
        <w:pStyle w:val="Blockquote"/>
        <w:ind w:right="1"/>
        <w:jc w:val="both"/>
        <w:rPr>
          <w:sz w:val="22"/>
          <w:szCs w:val="22"/>
          <w:lang w:val="en-GB"/>
        </w:rPr>
      </w:pPr>
      <w:proofErr w:type="spellStart"/>
      <w:proofErr w:type="gramStart"/>
      <w:r w:rsidRPr="009C197A">
        <w:rPr>
          <w:sz w:val="22"/>
          <w:szCs w:val="22"/>
          <w:lang w:val="en-GB"/>
        </w:rPr>
        <w:t>Best</w:t>
      </w:r>
      <w:r w:rsidR="00060001" w:rsidRPr="001A6777">
        <w:rPr>
          <w:sz w:val="22"/>
          <w:szCs w:val="22"/>
          <w:lang w:val="en-GB"/>
        </w:rPr>
        <w:t>price</w:t>
      </w:r>
      <w:proofErr w:type="spellEnd"/>
      <w:r w:rsidR="00060001" w:rsidRPr="001A6777">
        <w:rPr>
          <w:sz w:val="22"/>
          <w:szCs w:val="22"/>
          <w:lang w:val="en-GB"/>
        </w:rPr>
        <w:t xml:space="preserve">-quality </w:t>
      </w:r>
      <w:r w:rsidRPr="001A6777">
        <w:rPr>
          <w:sz w:val="22"/>
          <w:szCs w:val="22"/>
          <w:lang w:val="en-GB"/>
        </w:rPr>
        <w:t>ratio.</w:t>
      </w:r>
      <w:proofErr w:type="gramEnd"/>
    </w:p>
    <w:p w:rsidR="006F5FD0" w:rsidRPr="00B33EE6" w:rsidRDefault="006F5FD0" w:rsidP="001A6777">
      <w:pPr>
        <w:keepNext/>
        <w:keepLines/>
        <w:widowControl/>
        <w:rPr>
          <w:sz w:val="22"/>
          <w:szCs w:val="22"/>
          <w:lang w:val="en-GB"/>
        </w:rPr>
      </w:pPr>
    </w:p>
    <w:p w:rsidR="006F5FD0" w:rsidRPr="00B33EE6" w:rsidRDefault="00F52DDA" w:rsidP="001A6777">
      <w:pPr>
        <w:keepNext/>
        <w:keepLines/>
        <w:widowControl/>
        <w:spacing w:after="240"/>
        <w:jc w:val="center"/>
        <w:rPr>
          <w:sz w:val="28"/>
          <w:szCs w:val="28"/>
          <w:lang w:val="en-GB"/>
        </w:rPr>
      </w:pPr>
      <w:r w:rsidRPr="00F52DDA">
        <w:rPr>
          <w:snapToGrid/>
          <w:sz w:val="22"/>
          <w:szCs w:val="22"/>
          <w:lang w:val="en-GB"/>
        </w:rPr>
        <w:pict>
          <v:line id="_x0000_s2055" style="position:absolute;left:0;text-align:left;z-index:251659776" from="1.5pt,-6.35pt" to="469.5pt,-6.3pt" o:allowincell="f" strokecolor="#d4d4d4" strokeweight="1.75pt">
            <v:shadow on="t" origin=",32385f" offset="0,-1pt"/>
          </v:line>
        </w:pict>
      </w:r>
      <w:r w:rsidR="00994EA3" w:rsidRPr="00B33EE6">
        <w:rPr>
          <w:rStyle w:val="Strong"/>
          <w:sz w:val="28"/>
          <w:szCs w:val="28"/>
          <w:lang w:val="en-GB"/>
        </w:rPr>
        <w:t>TENDERING</w:t>
      </w:r>
    </w:p>
    <w:p w:rsidR="006F5FD0" w:rsidRPr="001A6777" w:rsidRDefault="00994EA3" w:rsidP="001A6777">
      <w:pPr>
        <w:keepNext/>
        <w:keepLines/>
        <w:widowControl/>
        <w:ind w:left="426" w:hanging="426"/>
        <w:outlineLvl w:val="0"/>
        <w:rPr>
          <w:rStyle w:val="Strong"/>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rsidP="00F5036F">
      <w:pPr>
        <w:pStyle w:val="Blockquote"/>
        <w:keepNext/>
        <w:keepLines/>
        <w:widowControl/>
        <w:ind w:left="0" w:firstLine="426"/>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proofErr w:type="spellStart"/>
      <w:r w:rsidR="00881C2D">
        <w:rPr>
          <w:rStyle w:val="Emphasis"/>
          <w:i w:val="0"/>
          <w:sz w:val="22"/>
          <w:szCs w:val="22"/>
          <w:lang w:val="en-GB"/>
        </w:rPr>
        <w:t>t</w:t>
      </w:r>
      <w:r w:rsidRPr="00B33EE6">
        <w:rPr>
          <w:rStyle w:val="Emphasis"/>
          <w:i w:val="0"/>
          <w:sz w:val="22"/>
          <w:szCs w:val="22"/>
          <w:lang w:val="en-GB"/>
        </w:rPr>
        <w:t>enderers</w:t>
      </w:r>
      <w:proofErr w:type="spellEnd"/>
      <w:r w:rsidRPr="00B33EE6">
        <w:rPr>
          <w:rStyle w:val="Emphasis"/>
          <w:i w:val="0"/>
          <w:sz w:val="22"/>
          <w:szCs w:val="22"/>
          <w:lang w:val="en-GB"/>
        </w:rPr>
        <w:t>.</w:t>
      </w:r>
    </w:p>
    <w:p w:rsidR="006F5FD0" w:rsidRPr="001A6777" w:rsidRDefault="00994EA3" w:rsidP="001A6777">
      <w:pPr>
        <w:ind w:left="426" w:hanging="426"/>
        <w:outlineLvl w:val="0"/>
        <w:rPr>
          <w:rStyle w:val="Strong"/>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A74EDE" w:rsidRDefault="00994EA3" w:rsidP="00F5036F">
      <w:pPr>
        <w:pStyle w:val="Blockquote"/>
        <w:spacing w:after="0"/>
        <w:ind w:left="426" w:right="28"/>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w:t>
      </w:r>
      <w:proofErr w:type="spellStart"/>
      <w:r w:rsidR="006F5FD0" w:rsidRPr="00B33EE6">
        <w:rPr>
          <w:rStyle w:val="Strong"/>
          <w:b w:val="0"/>
          <w:sz w:val="22"/>
          <w:szCs w:val="22"/>
          <w:lang w:val="en-GB"/>
        </w:rPr>
        <w:t>form</w:t>
      </w:r>
      <w:r w:rsidRPr="00B33EE6">
        <w:rPr>
          <w:sz w:val="22"/>
          <w:szCs w:val="22"/>
          <w:lang w:val="en-GB"/>
        </w:rPr>
        <w:t>for</w:t>
      </w:r>
      <w:proofErr w:type="spellEnd"/>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p>
    <w:p w:rsidR="006F5FD0" w:rsidRPr="00B33EE6" w:rsidRDefault="00F52DDA" w:rsidP="00F5036F">
      <w:pPr>
        <w:pStyle w:val="Blockquote"/>
        <w:ind w:left="426" w:right="26"/>
        <w:jc w:val="both"/>
        <w:rPr>
          <w:sz w:val="22"/>
          <w:szCs w:val="22"/>
          <w:lang w:val="en-GB"/>
        </w:rPr>
      </w:pPr>
      <w:hyperlink r:id="rId11"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rsidR="004D5EDB" w:rsidRPr="00B33EE6" w:rsidRDefault="004D5EDB" w:rsidP="00F5036F">
      <w:pPr>
        <w:pStyle w:val="Blockquote"/>
        <w:ind w:left="426" w:right="26"/>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706ADA" w:rsidRDefault="00F52DDA" w:rsidP="00F5036F">
      <w:pPr>
        <w:pStyle w:val="Blockquote"/>
        <w:ind w:left="426" w:right="26"/>
        <w:jc w:val="both"/>
        <w:rPr>
          <w:sz w:val="22"/>
          <w:szCs w:val="22"/>
          <w:lang w:val="en-GB"/>
        </w:rPr>
      </w:pPr>
      <w:hyperlink r:id="rId12" w:anchor="Annexes-AnnexesA(Ch.2):General" w:history="1">
        <w:r w:rsidR="00323016" w:rsidRPr="00C14D56">
          <w:rPr>
            <w:rStyle w:val="Hyperlink"/>
            <w:sz w:val="22"/>
            <w:szCs w:val="22"/>
          </w:rPr>
          <w:t>https://wikis.ec.europa.eu/display/ExactExternalWiki/Annexes#Annexes-AnnexesA(Ch.2):General</w:t>
        </w:r>
      </w:hyperlink>
    </w:p>
    <w:p w:rsidR="006F5FD0" w:rsidRPr="00B33EE6" w:rsidRDefault="006F5FD0" w:rsidP="00F5036F">
      <w:pPr>
        <w:pStyle w:val="Blockquote"/>
        <w:ind w:left="426" w:right="26"/>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1A6777" w:rsidRDefault="006F5FD0"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F5036F">
      <w:pPr>
        <w:pStyle w:val="Blockquote"/>
        <w:ind w:left="426" w:right="26"/>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proofErr w:type="spellStart"/>
      <w:r w:rsidR="00881C2D">
        <w:rPr>
          <w:sz w:val="22"/>
          <w:szCs w:val="22"/>
          <w:lang w:val="en-GB"/>
        </w:rPr>
        <w:t>t</w:t>
      </w:r>
      <w:r w:rsidRPr="00B33EE6">
        <w:rPr>
          <w:sz w:val="22"/>
          <w:szCs w:val="22"/>
          <w:lang w:val="en-GB"/>
        </w:rPr>
        <w:t>enderers</w:t>
      </w:r>
      <w:proofErr w:type="spellEnd"/>
      <w:r w:rsidRPr="00B33EE6">
        <w:rPr>
          <w:sz w:val="22"/>
          <w:szCs w:val="22"/>
          <w:lang w:val="en-GB"/>
        </w:rPr>
        <w:t xml:space="preserve">. </w:t>
      </w:r>
    </w:p>
    <w:p w:rsidR="00EF03C9" w:rsidRPr="00B33EE6" w:rsidRDefault="006714ED" w:rsidP="00F5036F">
      <w:pPr>
        <w:pStyle w:val="Blockquote"/>
        <w:ind w:left="426" w:right="26"/>
        <w:jc w:val="both"/>
        <w:rPr>
          <w:rStyle w:val="Strong"/>
          <w:b w:val="0"/>
          <w:sz w:val="22"/>
          <w:szCs w:val="22"/>
          <w:lang w:val="en-GB"/>
        </w:rPr>
      </w:pPr>
      <w:r w:rsidRPr="00B33EE6">
        <w:rPr>
          <w:rStyle w:val="Strong"/>
          <w:b w:val="0"/>
          <w:sz w:val="22"/>
          <w:szCs w:val="22"/>
          <w:lang w:val="en-GB"/>
        </w:rPr>
        <w:lastRenderedPageBreak/>
        <w:t>Tenders</w:t>
      </w:r>
      <w:r w:rsidR="006F5FD0" w:rsidRPr="00B33EE6">
        <w:rPr>
          <w:rStyle w:val="Strong"/>
          <w:b w:val="0"/>
          <w:sz w:val="22"/>
          <w:szCs w:val="22"/>
          <w:lang w:val="en-GB"/>
        </w:rPr>
        <w:t xml:space="preserve"> submitted by any other means will not be considered.</w:t>
      </w:r>
    </w:p>
    <w:p w:rsidR="00502BBF" w:rsidRPr="00B33EE6" w:rsidRDefault="00502BBF" w:rsidP="00F5036F">
      <w:pPr>
        <w:pStyle w:val="Blockquote"/>
        <w:ind w:left="426" w:right="26"/>
        <w:jc w:val="both"/>
        <w:rPr>
          <w:rStyle w:val="Strong"/>
          <w:b w:val="0"/>
          <w:sz w:val="22"/>
          <w:szCs w:val="22"/>
          <w:lang w:val="en-GB"/>
        </w:rPr>
      </w:pPr>
      <w:r w:rsidRPr="00B33EE6">
        <w:rPr>
          <w:sz w:val="22"/>
          <w:szCs w:val="22"/>
          <w:lang w:val="en-GB"/>
        </w:rPr>
        <w:t>By submitting a tender</w:t>
      </w:r>
      <w:r w:rsidR="001A4F1E">
        <w:rPr>
          <w:sz w:val="22"/>
          <w:szCs w:val="22"/>
          <w:lang w:val="en-GB"/>
        </w:rPr>
        <w:t>,</w:t>
      </w:r>
      <w:r w:rsidRPr="00B33EE6">
        <w:rPr>
          <w:sz w:val="22"/>
          <w:szCs w:val="22"/>
          <w:lang w:val="en-GB"/>
        </w:rPr>
        <w:t xml:space="preserve"> </w:t>
      </w:r>
      <w:proofErr w:type="spellStart"/>
      <w:r w:rsidRPr="00B33EE6">
        <w:rPr>
          <w:sz w:val="22"/>
          <w:szCs w:val="22"/>
          <w:lang w:val="en-GB"/>
        </w:rPr>
        <w:t>tenderers</w:t>
      </w:r>
      <w:proofErr w:type="spellEnd"/>
      <w:r w:rsidRPr="00B33EE6">
        <w:rPr>
          <w:sz w:val="22"/>
          <w:szCs w:val="22"/>
          <w:lang w:val="en-GB"/>
        </w:rPr>
        <w:t xml:space="preserve"> accept to receive notification of the outcome of the procedure by electronic means.</w:t>
      </w:r>
    </w:p>
    <w:p w:rsidR="003262FC"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F5036F" w:rsidRDefault="006714ED" w:rsidP="00F5036F">
      <w:pPr>
        <w:pStyle w:val="Blockquote"/>
        <w:ind w:left="426" w:right="26"/>
        <w:jc w:val="both"/>
        <w:rPr>
          <w:sz w:val="22"/>
          <w:szCs w:val="22"/>
          <w:lang w:val="en-GB"/>
        </w:rPr>
      </w:pPr>
      <w:proofErr w:type="spellStart"/>
      <w:r w:rsidRPr="00B33EE6">
        <w:rPr>
          <w:sz w:val="22"/>
          <w:szCs w:val="22"/>
          <w:lang w:val="en-GB"/>
        </w:rPr>
        <w:t>Tenderers</w:t>
      </w:r>
      <w:proofErr w:type="spellEnd"/>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F5036F">
        <w:rPr>
          <w:sz w:val="22"/>
          <w:szCs w:val="22"/>
          <w:lang w:val="en-GB"/>
        </w:rPr>
        <w:t>tender</w:t>
      </w:r>
      <w:r w:rsidR="003262FC" w:rsidRPr="00F5036F">
        <w:rPr>
          <w:sz w:val="22"/>
          <w:szCs w:val="22"/>
          <w:lang w:val="en-GB"/>
        </w:rPr>
        <w:t xml:space="preserve"> may be altered after this deadline.</w:t>
      </w:r>
    </w:p>
    <w:p w:rsidR="003262FC" w:rsidRPr="00F5036F" w:rsidRDefault="003262FC" w:rsidP="00F5036F">
      <w:pPr>
        <w:pStyle w:val="Blockquote"/>
        <w:ind w:left="426" w:right="26"/>
        <w:jc w:val="both"/>
        <w:rPr>
          <w:sz w:val="22"/>
          <w:szCs w:val="22"/>
          <w:lang w:val="en-GB"/>
        </w:rPr>
      </w:pPr>
      <w:r w:rsidRPr="00F5036F">
        <w:rPr>
          <w:sz w:val="22"/>
          <w:szCs w:val="22"/>
          <w:lang w:val="en-GB"/>
        </w:rPr>
        <w:t xml:space="preserve">Any such notification of alteration or withdrawal shall be prepared and submitted in accordance with </w:t>
      </w:r>
      <w:r w:rsidR="006714ED" w:rsidRPr="00F5036F">
        <w:rPr>
          <w:sz w:val="22"/>
          <w:szCs w:val="22"/>
          <w:lang w:val="en-GB"/>
        </w:rPr>
        <w:t xml:space="preserve">point </w:t>
      </w:r>
      <w:r w:rsidR="000B693E" w:rsidRPr="00F5036F">
        <w:rPr>
          <w:sz w:val="22"/>
          <w:szCs w:val="22"/>
          <w:lang w:val="en-GB"/>
        </w:rPr>
        <w:t>9</w:t>
      </w:r>
      <w:r w:rsidR="006714ED" w:rsidRPr="00F5036F">
        <w:rPr>
          <w:sz w:val="22"/>
          <w:szCs w:val="22"/>
          <w:lang w:val="en-GB"/>
        </w:rPr>
        <w:t xml:space="preserve"> of the </w:t>
      </w:r>
      <w:r w:rsidR="00881C2D" w:rsidRPr="00F5036F">
        <w:rPr>
          <w:sz w:val="22"/>
          <w:szCs w:val="22"/>
          <w:lang w:val="en-GB"/>
        </w:rPr>
        <w:t>i</w:t>
      </w:r>
      <w:r w:rsidR="006714ED" w:rsidRPr="00F5036F">
        <w:rPr>
          <w:sz w:val="22"/>
          <w:szCs w:val="22"/>
          <w:lang w:val="en-GB"/>
        </w:rPr>
        <w:t xml:space="preserve">nstructions to </w:t>
      </w:r>
      <w:proofErr w:type="spellStart"/>
      <w:r w:rsidR="00881C2D" w:rsidRPr="00F5036F">
        <w:rPr>
          <w:sz w:val="22"/>
          <w:szCs w:val="22"/>
          <w:lang w:val="en-GB"/>
        </w:rPr>
        <w:t>t</w:t>
      </w:r>
      <w:r w:rsidR="006714ED" w:rsidRPr="00F5036F">
        <w:rPr>
          <w:sz w:val="22"/>
          <w:szCs w:val="22"/>
          <w:lang w:val="en-GB"/>
        </w:rPr>
        <w:t>enderers</w:t>
      </w:r>
      <w:proofErr w:type="spellEnd"/>
      <w:r w:rsidRPr="00F5036F">
        <w:rPr>
          <w:sz w:val="22"/>
          <w:szCs w:val="22"/>
          <w:lang w:val="en-GB"/>
        </w:rPr>
        <w:t xml:space="preserve">. </w:t>
      </w:r>
    </w:p>
    <w:p w:rsidR="006F5FD0" w:rsidRPr="00F5036F" w:rsidRDefault="003262FC" w:rsidP="001A6777">
      <w:pPr>
        <w:keepNext/>
        <w:keepLines/>
        <w:widowControl/>
        <w:ind w:left="426" w:hanging="426"/>
        <w:outlineLvl w:val="0"/>
        <w:rPr>
          <w:rStyle w:val="Strong"/>
          <w:sz w:val="22"/>
          <w:szCs w:val="22"/>
        </w:rPr>
      </w:pPr>
      <w:r w:rsidRPr="00F5036F">
        <w:rPr>
          <w:rStyle w:val="Strong"/>
          <w:sz w:val="22"/>
          <w:szCs w:val="22"/>
          <w:lang w:val="en-GB"/>
        </w:rPr>
        <w:t>2</w:t>
      </w:r>
      <w:r w:rsidR="006714ED" w:rsidRPr="00F5036F">
        <w:rPr>
          <w:rStyle w:val="Strong"/>
          <w:sz w:val="22"/>
          <w:szCs w:val="22"/>
          <w:lang w:val="en-GB"/>
        </w:rPr>
        <w:t>2</w:t>
      </w:r>
      <w:r w:rsidR="006F5FD0" w:rsidRPr="00F5036F">
        <w:rPr>
          <w:rStyle w:val="Strong"/>
          <w:sz w:val="22"/>
          <w:szCs w:val="22"/>
          <w:lang w:val="en-GB"/>
        </w:rPr>
        <w:t xml:space="preserve">. </w:t>
      </w:r>
      <w:r w:rsidR="00584BF4" w:rsidRPr="00F5036F">
        <w:rPr>
          <w:rStyle w:val="Strong"/>
          <w:sz w:val="22"/>
          <w:szCs w:val="22"/>
          <w:lang w:val="en-GB"/>
        </w:rPr>
        <w:tab/>
      </w:r>
      <w:r w:rsidR="006F5FD0" w:rsidRPr="00F5036F">
        <w:rPr>
          <w:rStyle w:val="Strong"/>
          <w:sz w:val="22"/>
          <w:szCs w:val="22"/>
          <w:lang w:val="en-GB"/>
        </w:rPr>
        <w:t>Operational language</w:t>
      </w:r>
    </w:p>
    <w:p w:rsidR="006F5FD0" w:rsidRPr="00F5036F" w:rsidRDefault="006F5FD0" w:rsidP="00F5036F">
      <w:pPr>
        <w:pStyle w:val="Blockquote"/>
        <w:ind w:left="0" w:firstLine="426"/>
        <w:jc w:val="both"/>
        <w:rPr>
          <w:i/>
          <w:sz w:val="22"/>
          <w:szCs w:val="22"/>
          <w:lang w:val="en-GB"/>
        </w:rPr>
      </w:pPr>
      <w:r w:rsidRPr="00F5036F">
        <w:rPr>
          <w:rStyle w:val="Emphasis"/>
          <w:i w:val="0"/>
          <w:sz w:val="22"/>
          <w:szCs w:val="22"/>
          <w:lang w:val="en-GB"/>
        </w:rPr>
        <w:t>All written communications for this tender procedure and contract must be in English.</w:t>
      </w:r>
    </w:p>
    <w:p w:rsidR="00E9047D" w:rsidRPr="00F5036F" w:rsidRDefault="00326B16" w:rsidP="001A6777">
      <w:pPr>
        <w:keepNext/>
        <w:keepLines/>
        <w:widowControl/>
        <w:ind w:left="426" w:hanging="426"/>
        <w:outlineLvl w:val="0"/>
        <w:rPr>
          <w:rStyle w:val="Strong"/>
          <w:sz w:val="22"/>
          <w:szCs w:val="22"/>
        </w:rPr>
      </w:pPr>
      <w:r w:rsidRPr="00F5036F">
        <w:rPr>
          <w:rStyle w:val="Strong"/>
          <w:sz w:val="22"/>
          <w:szCs w:val="22"/>
        </w:rPr>
        <w:t>23</w:t>
      </w:r>
      <w:r w:rsidR="008272C0" w:rsidRPr="00F5036F">
        <w:rPr>
          <w:rStyle w:val="Strong"/>
          <w:sz w:val="22"/>
          <w:szCs w:val="22"/>
        </w:rPr>
        <w:t>.</w:t>
      </w:r>
      <w:r w:rsidR="00D3113D" w:rsidRPr="00F5036F">
        <w:rPr>
          <w:rStyle w:val="Strong"/>
          <w:sz w:val="22"/>
          <w:szCs w:val="22"/>
        </w:rPr>
        <w:tab/>
      </w:r>
      <w:r w:rsidR="00E9047D" w:rsidRPr="00F5036F">
        <w:rPr>
          <w:rStyle w:val="Strong"/>
          <w:sz w:val="22"/>
          <w:szCs w:val="22"/>
        </w:rPr>
        <w:t>Additional information</w:t>
      </w:r>
    </w:p>
    <w:p w:rsidR="008B41E7" w:rsidRPr="00F5036F" w:rsidRDefault="008B41E7" w:rsidP="008B41E7">
      <w:pPr>
        <w:widowControl/>
        <w:snapToGrid w:val="0"/>
        <w:spacing w:after="0"/>
        <w:ind w:left="360" w:right="360"/>
        <w:jc w:val="both"/>
        <w:rPr>
          <w:sz w:val="22"/>
          <w:szCs w:val="22"/>
          <w:lang w:val="en-GB"/>
        </w:rPr>
      </w:pPr>
      <w:r w:rsidRPr="00F5036F">
        <w:rPr>
          <w:sz w:val="22"/>
          <w:szCs w:val="22"/>
          <w:lang w:val="en-GB"/>
        </w:rPr>
        <w:t xml:space="preserve">Financial data to be provided by the candidate in the standard application form must be expressed in EUR. If applicable, where a candidate refers to amounts originally expressed in a different currency, the conversion to EUR shall be made in accordance with the </w:t>
      </w:r>
      <w:proofErr w:type="spellStart"/>
      <w:r w:rsidRPr="00F5036F">
        <w:rPr>
          <w:sz w:val="22"/>
          <w:szCs w:val="22"/>
          <w:lang w:val="en-GB"/>
        </w:rPr>
        <w:t>InforEuro</w:t>
      </w:r>
      <w:proofErr w:type="spellEnd"/>
      <w:r w:rsidRPr="00F5036F">
        <w:rPr>
          <w:sz w:val="22"/>
          <w:szCs w:val="22"/>
          <w:lang w:val="en-GB"/>
        </w:rPr>
        <w:t xml:space="preserve"> exchange rate of 0</w:t>
      </w:r>
      <w:r w:rsidR="00F5036F" w:rsidRPr="00F5036F">
        <w:rPr>
          <w:sz w:val="22"/>
          <w:szCs w:val="22"/>
          <w:lang w:val="en-GB"/>
        </w:rPr>
        <w:t>4</w:t>
      </w:r>
      <w:r w:rsidRPr="00F5036F">
        <w:rPr>
          <w:sz w:val="22"/>
          <w:szCs w:val="22"/>
          <w:lang w:val="en-GB"/>
        </w:rPr>
        <w:t xml:space="preserve">.2025, which can be found at the following address: </w:t>
      </w:r>
      <w:hyperlink r:id="rId13" w:history="1">
        <w:r w:rsidRPr="00F5036F">
          <w:rPr>
            <w:rStyle w:val="Hyperlink"/>
            <w:sz w:val="22"/>
            <w:szCs w:val="22"/>
            <w:lang w:val="en-GB"/>
          </w:rPr>
          <w:t>http://ec.europa.eu/budget/graphs/inforeuro.html</w:t>
        </w:r>
      </w:hyperlink>
      <w:r w:rsidRPr="00F5036F">
        <w:rPr>
          <w:sz w:val="22"/>
          <w:szCs w:val="22"/>
          <w:lang w:val="en-GB"/>
        </w:rPr>
        <w:t>.</w:t>
      </w:r>
    </w:p>
    <w:p w:rsidR="007F6AA9" w:rsidRPr="00F9055E" w:rsidRDefault="00D3113D" w:rsidP="001A6777">
      <w:pPr>
        <w:pStyle w:val="Blockquote"/>
        <w:spacing w:before="840" w:afterAutospacing="1"/>
        <w:ind w:left="357" w:right="357"/>
        <w:jc w:val="center"/>
        <w:rPr>
          <w:sz w:val="22"/>
          <w:szCs w:val="22"/>
          <w:lang w:val="en-GB"/>
        </w:rPr>
      </w:pPr>
      <w:r>
        <w:rPr>
          <w:sz w:val="22"/>
          <w:szCs w:val="22"/>
          <w:lang w:val="en-GB"/>
        </w:rPr>
        <w:t>* * *</w:t>
      </w:r>
    </w:p>
    <w:sectPr w:rsidR="007F6AA9" w:rsidRPr="00F9055E" w:rsidSect="00E147D3">
      <w:footerReference w:type="default" r:id="rId14"/>
      <w:pgSz w:w="12240" w:h="15840"/>
      <w:pgMar w:top="709"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FB2" w:rsidRDefault="00AD4FB2">
      <w:r>
        <w:separator/>
      </w:r>
    </w:p>
  </w:endnote>
  <w:endnote w:type="continuationSeparator" w:id="1">
    <w:p w:rsidR="00AD4FB2" w:rsidRDefault="00AD4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Roboto-Regular">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15492">
      <w:rPr>
        <w:b/>
        <w:sz w:val="20"/>
      </w:rPr>
      <w:t>5</w:t>
    </w:r>
    <w:r w:rsidR="00EF0A8C" w:rsidRPr="00B33EE6">
      <w:rPr>
        <w:sz w:val="18"/>
        <w:szCs w:val="18"/>
        <w:lang w:val="en-GB"/>
      </w:rPr>
      <w:tab/>
      <w:t xml:space="preserve">Page </w:t>
    </w:r>
    <w:r w:rsidR="00F52DDA"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F52DDA" w:rsidRPr="00B33EE6">
      <w:rPr>
        <w:rStyle w:val="PageNumber"/>
        <w:sz w:val="18"/>
        <w:szCs w:val="18"/>
        <w:lang w:val="en-GB"/>
      </w:rPr>
      <w:fldChar w:fldCharType="separate"/>
    </w:r>
    <w:r w:rsidR="009C39D8">
      <w:rPr>
        <w:rStyle w:val="PageNumber"/>
        <w:noProof/>
        <w:sz w:val="18"/>
        <w:szCs w:val="18"/>
        <w:lang w:val="en-GB"/>
      </w:rPr>
      <w:t>2</w:t>
    </w:r>
    <w:r w:rsidR="00F52DDA" w:rsidRPr="00B33EE6">
      <w:rPr>
        <w:rStyle w:val="PageNumber"/>
        <w:sz w:val="18"/>
        <w:szCs w:val="18"/>
        <w:lang w:val="en-GB"/>
      </w:rPr>
      <w:fldChar w:fldCharType="end"/>
    </w:r>
    <w:r w:rsidR="00B33EE6" w:rsidRPr="00B33EE6">
      <w:rPr>
        <w:rStyle w:val="PageNumber"/>
        <w:sz w:val="18"/>
        <w:szCs w:val="18"/>
        <w:lang w:val="en-GB"/>
      </w:rPr>
      <w:t xml:space="preserve"> of </w:t>
    </w:r>
    <w:fldSimple w:instr=" NUMPAGES   \* MERGEFORMAT ">
      <w:r w:rsidR="009C39D8" w:rsidRPr="009C39D8">
        <w:rPr>
          <w:rStyle w:val="PageNumber"/>
          <w:noProof/>
          <w:sz w:val="18"/>
          <w:szCs w:val="18"/>
          <w:lang w:val="en-GB"/>
        </w:rPr>
        <w:t>5</w:t>
      </w:r>
    </w:fldSimple>
  </w:p>
  <w:p w:rsidR="00EF0A8C" w:rsidRPr="00B33EE6" w:rsidRDefault="00F52DDA" w:rsidP="001A650B">
    <w:pPr>
      <w:pStyle w:val="Footer"/>
      <w:spacing w:before="0" w:after="0"/>
      <w:rPr>
        <w:lang w:val="en-GB"/>
      </w:rPr>
    </w:pPr>
    <w:fldSimple w:instr=" FILENAME   \* MERGEFORMAT ">
      <w:r w:rsidR="001A650B">
        <w:rPr>
          <w:noProof/>
          <w:sz w:val="18"/>
          <w:szCs w:val="18"/>
          <w:lang w:val="en-GB"/>
        </w:rPr>
        <w:t>b8o3_contractnotice_simp_neg_en.docx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FB2" w:rsidRDefault="00AD4FB2">
      <w:r>
        <w:separator/>
      </w:r>
    </w:p>
  </w:footnote>
  <w:footnote w:type="continuationSeparator" w:id="1">
    <w:p w:rsidR="00AD4FB2" w:rsidRDefault="00AD4FB2">
      <w:r>
        <w:continuationSeparator/>
      </w:r>
    </w:p>
  </w:footnote>
  <w:footnote w:id="2">
    <w:p w:rsidR="00B55A6D" w:rsidRPr="001A6777" w:rsidRDefault="00B55A6D" w:rsidP="001A6777">
      <w:pPr>
        <w:pStyle w:val="FootnoteText"/>
        <w:ind w:left="284" w:hanging="284"/>
        <w:rPr>
          <w:lang w:val="en-IE"/>
        </w:rPr>
      </w:pPr>
      <w:r>
        <w:rPr>
          <w:rStyle w:val="FootnoteReference"/>
        </w:rPr>
        <w:footnoteRef/>
      </w:r>
      <w:r w:rsidR="0008338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38D3371E"/>
    <w:multiLevelType w:val="hybridMultilevel"/>
    <w:tmpl w:val="7938E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3F055ABA"/>
    <w:multiLevelType w:val="hybridMultilevel"/>
    <w:tmpl w:val="6C98736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4">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4"/>
  </w:num>
  <w:num w:numId="35">
    <w:abstractNumId w:val="35"/>
  </w:num>
  <w:num w:numId="36">
    <w:abstractNumId w:val="33"/>
  </w:num>
  <w:num w:numId="37">
    <w:abstractNumId w:val="37"/>
  </w:num>
  <w:num w:numId="38">
    <w:abstractNumId w:val="40"/>
  </w:num>
  <w:num w:numId="39">
    <w:abstractNumId w:val="46"/>
  </w:num>
  <w:num w:numId="40">
    <w:abstractNumId w:val="47"/>
  </w:num>
  <w:num w:numId="41">
    <w:abstractNumId w:val="42"/>
  </w:num>
  <w:num w:numId="42">
    <w:abstractNumId w:val="45"/>
  </w:num>
  <w:num w:numId="43">
    <w:abstractNumId w:val="38"/>
  </w:num>
  <w:num w:numId="44">
    <w:abstractNumId w:val="34"/>
  </w:num>
  <w:num w:numId="45">
    <w:abstractNumId w:val="39"/>
  </w:num>
  <w:num w:numId="46">
    <w:abstractNumId w:val="41"/>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7"/>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50FF8"/>
    <w:rsid w:val="00002435"/>
    <w:rsid w:val="00006898"/>
    <w:rsid w:val="00012223"/>
    <w:rsid w:val="00012AF1"/>
    <w:rsid w:val="00013EB7"/>
    <w:rsid w:val="00013F0F"/>
    <w:rsid w:val="00014B76"/>
    <w:rsid w:val="00015492"/>
    <w:rsid w:val="0002004D"/>
    <w:rsid w:val="00022D5F"/>
    <w:rsid w:val="0003004C"/>
    <w:rsid w:val="00030910"/>
    <w:rsid w:val="000333FE"/>
    <w:rsid w:val="00051D1D"/>
    <w:rsid w:val="00060001"/>
    <w:rsid w:val="0006084A"/>
    <w:rsid w:val="00063FB5"/>
    <w:rsid w:val="00080900"/>
    <w:rsid w:val="0008338B"/>
    <w:rsid w:val="00087A72"/>
    <w:rsid w:val="00094707"/>
    <w:rsid w:val="00095030"/>
    <w:rsid w:val="000A0D57"/>
    <w:rsid w:val="000A3758"/>
    <w:rsid w:val="000B693E"/>
    <w:rsid w:val="000B7C91"/>
    <w:rsid w:val="000C1101"/>
    <w:rsid w:val="000C1522"/>
    <w:rsid w:val="000D1732"/>
    <w:rsid w:val="000D3847"/>
    <w:rsid w:val="000D3EBF"/>
    <w:rsid w:val="000E4709"/>
    <w:rsid w:val="000F0F6C"/>
    <w:rsid w:val="000F1340"/>
    <w:rsid w:val="000F5DEF"/>
    <w:rsid w:val="00100E23"/>
    <w:rsid w:val="0010162C"/>
    <w:rsid w:val="00105302"/>
    <w:rsid w:val="0013314C"/>
    <w:rsid w:val="0014405E"/>
    <w:rsid w:val="00144E68"/>
    <w:rsid w:val="00145CFA"/>
    <w:rsid w:val="00150687"/>
    <w:rsid w:val="001661F7"/>
    <w:rsid w:val="00171F2E"/>
    <w:rsid w:val="00180D47"/>
    <w:rsid w:val="001903F3"/>
    <w:rsid w:val="001951FE"/>
    <w:rsid w:val="00195F75"/>
    <w:rsid w:val="001A4F1E"/>
    <w:rsid w:val="001A59BB"/>
    <w:rsid w:val="001A650B"/>
    <w:rsid w:val="001A6777"/>
    <w:rsid w:val="001B2571"/>
    <w:rsid w:val="001C21A2"/>
    <w:rsid w:val="001C64F1"/>
    <w:rsid w:val="001D19A6"/>
    <w:rsid w:val="001D55F7"/>
    <w:rsid w:val="001E2C11"/>
    <w:rsid w:val="001E50A2"/>
    <w:rsid w:val="001E7332"/>
    <w:rsid w:val="001F0839"/>
    <w:rsid w:val="001F1546"/>
    <w:rsid w:val="001F6243"/>
    <w:rsid w:val="001F6AB7"/>
    <w:rsid w:val="001F780C"/>
    <w:rsid w:val="001F7E89"/>
    <w:rsid w:val="00201320"/>
    <w:rsid w:val="00212656"/>
    <w:rsid w:val="00212BC7"/>
    <w:rsid w:val="00213E14"/>
    <w:rsid w:val="00215403"/>
    <w:rsid w:val="00216179"/>
    <w:rsid w:val="00226829"/>
    <w:rsid w:val="00233B9D"/>
    <w:rsid w:val="00233DDA"/>
    <w:rsid w:val="00235A71"/>
    <w:rsid w:val="002413EA"/>
    <w:rsid w:val="00243849"/>
    <w:rsid w:val="002567F7"/>
    <w:rsid w:val="002575AA"/>
    <w:rsid w:val="00266EB9"/>
    <w:rsid w:val="002753AD"/>
    <w:rsid w:val="002B2145"/>
    <w:rsid w:val="002D266E"/>
    <w:rsid w:val="002D4121"/>
    <w:rsid w:val="002E1B83"/>
    <w:rsid w:val="002E2635"/>
    <w:rsid w:val="002E7D33"/>
    <w:rsid w:val="002F4E69"/>
    <w:rsid w:val="003045C3"/>
    <w:rsid w:val="00313F6B"/>
    <w:rsid w:val="00322D52"/>
    <w:rsid w:val="00323016"/>
    <w:rsid w:val="003232ED"/>
    <w:rsid w:val="003237E4"/>
    <w:rsid w:val="00323BDD"/>
    <w:rsid w:val="003262FC"/>
    <w:rsid w:val="00326B16"/>
    <w:rsid w:val="00327E0B"/>
    <w:rsid w:val="00330261"/>
    <w:rsid w:val="00335390"/>
    <w:rsid w:val="003378F6"/>
    <w:rsid w:val="00340648"/>
    <w:rsid w:val="00342E7F"/>
    <w:rsid w:val="00347673"/>
    <w:rsid w:val="00353144"/>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6E63"/>
    <w:rsid w:val="00397073"/>
    <w:rsid w:val="003A4357"/>
    <w:rsid w:val="003B1B35"/>
    <w:rsid w:val="003C0359"/>
    <w:rsid w:val="003C1515"/>
    <w:rsid w:val="003C23AA"/>
    <w:rsid w:val="003D16FB"/>
    <w:rsid w:val="003D6CAD"/>
    <w:rsid w:val="003E2DA8"/>
    <w:rsid w:val="003E782D"/>
    <w:rsid w:val="00400098"/>
    <w:rsid w:val="0040360C"/>
    <w:rsid w:val="004108A4"/>
    <w:rsid w:val="00414AE3"/>
    <w:rsid w:val="00415616"/>
    <w:rsid w:val="004207FF"/>
    <w:rsid w:val="00424124"/>
    <w:rsid w:val="00433BCA"/>
    <w:rsid w:val="0043533D"/>
    <w:rsid w:val="00445514"/>
    <w:rsid w:val="00452ED8"/>
    <w:rsid w:val="0045494F"/>
    <w:rsid w:val="004567DF"/>
    <w:rsid w:val="00472630"/>
    <w:rsid w:val="00473883"/>
    <w:rsid w:val="00476D80"/>
    <w:rsid w:val="00480B5C"/>
    <w:rsid w:val="00481C54"/>
    <w:rsid w:val="00482E0D"/>
    <w:rsid w:val="004850B4"/>
    <w:rsid w:val="004854E2"/>
    <w:rsid w:val="004901C2"/>
    <w:rsid w:val="004916FF"/>
    <w:rsid w:val="00492B6C"/>
    <w:rsid w:val="004957E5"/>
    <w:rsid w:val="004C21CC"/>
    <w:rsid w:val="004C3FDE"/>
    <w:rsid w:val="004C49B2"/>
    <w:rsid w:val="004D031B"/>
    <w:rsid w:val="004D4663"/>
    <w:rsid w:val="004D5EDB"/>
    <w:rsid w:val="004D77FC"/>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8C"/>
    <w:rsid w:val="00590ADB"/>
    <w:rsid w:val="005A21DC"/>
    <w:rsid w:val="005B35A2"/>
    <w:rsid w:val="005B4F80"/>
    <w:rsid w:val="005B5E3C"/>
    <w:rsid w:val="005C71EF"/>
    <w:rsid w:val="005D41DD"/>
    <w:rsid w:val="005D7387"/>
    <w:rsid w:val="005F776D"/>
    <w:rsid w:val="0060359F"/>
    <w:rsid w:val="0061336A"/>
    <w:rsid w:val="006309DE"/>
    <w:rsid w:val="00632BDC"/>
    <w:rsid w:val="0064390B"/>
    <w:rsid w:val="00661E54"/>
    <w:rsid w:val="00663C6D"/>
    <w:rsid w:val="00670B33"/>
    <w:rsid w:val="006714ED"/>
    <w:rsid w:val="006738B9"/>
    <w:rsid w:val="00674F9C"/>
    <w:rsid w:val="006751D2"/>
    <w:rsid w:val="006770CA"/>
    <w:rsid w:val="00683CE4"/>
    <w:rsid w:val="0068424D"/>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6C52"/>
    <w:rsid w:val="006F7885"/>
    <w:rsid w:val="007046C8"/>
    <w:rsid w:val="00706ADA"/>
    <w:rsid w:val="00706E7C"/>
    <w:rsid w:val="00710A38"/>
    <w:rsid w:val="007121FB"/>
    <w:rsid w:val="007129D6"/>
    <w:rsid w:val="00712CB3"/>
    <w:rsid w:val="00715755"/>
    <w:rsid w:val="00726C83"/>
    <w:rsid w:val="00731A9A"/>
    <w:rsid w:val="007471C5"/>
    <w:rsid w:val="00750FF8"/>
    <w:rsid w:val="00753FC2"/>
    <w:rsid w:val="00756C38"/>
    <w:rsid w:val="00761673"/>
    <w:rsid w:val="00761893"/>
    <w:rsid w:val="007645D0"/>
    <w:rsid w:val="007653F4"/>
    <w:rsid w:val="00770822"/>
    <w:rsid w:val="00771F97"/>
    <w:rsid w:val="007727F3"/>
    <w:rsid w:val="007874C8"/>
    <w:rsid w:val="00793AF8"/>
    <w:rsid w:val="0079428E"/>
    <w:rsid w:val="00794A92"/>
    <w:rsid w:val="00796976"/>
    <w:rsid w:val="00796CC5"/>
    <w:rsid w:val="007A04AC"/>
    <w:rsid w:val="007A4037"/>
    <w:rsid w:val="007C352C"/>
    <w:rsid w:val="007D51F2"/>
    <w:rsid w:val="007D6292"/>
    <w:rsid w:val="007D761E"/>
    <w:rsid w:val="007F095B"/>
    <w:rsid w:val="007F26E3"/>
    <w:rsid w:val="007F45E2"/>
    <w:rsid w:val="007F5383"/>
    <w:rsid w:val="007F6AA9"/>
    <w:rsid w:val="008006B4"/>
    <w:rsid w:val="00800827"/>
    <w:rsid w:val="00804018"/>
    <w:rsid w:val="0080610B"/>
    <w:rsid w:val="00810582"/>
    <w:rsid w:val="00813A48"/>
    <w:rsid w:val="008152EF"/>
    <w:rsid w:val="008162F6"/>
    <w:rsid w:val="00817895"/>
    <w:rsid w:val="00817B4A"/>
    <w:rsid w:val="008272C0"/>
    <w:rsid w:val="008323D3"/>
    <w:rsid w:val="008351FF"/>
    <w:rsid w:val="00845F81"/>
    <w:rsid w:val="00862885"/>
    <w:rsid w:val="0087086B"/>
    <w:rsid w:val="00881C2D"/>
    <w:rsid w:val="00894E29"/>
    <w:rsid w:val="0089693D"/>
    <w:rsid w:val="008A1514"/>
    <w:rsid w:val="008B0830"/>
    <w:rsid w:val="008B41E7"/>
    <w:rsid w:val="008B77CD"/>
    <w:rsid w:val="008C3178"/>
    <w:rsid w:val="008C68A0"/>
    <w:rsid w:val="008D1243"/>
    <w:rsid w:val="008D3E45"/>
    <w:rsid w:val="008E2D12"/>
    <w:rsid w:val="008F294D"/>
    <w:rsid w:val="009055F3"/>
    <w:rsid w:val="009056A0"/>
    <w:rsid w:val="009066B6"/>
    <w:rsid w:val="00907556"/>
    <w:rsid w:val="00913817"/>
    <w:rsid w:val="00914C5D"/>
    <w:rsid w:val="00925F7F"/>
    <w:rsid w:val="009260B8"/>
    <w:rsid w:val="0092731B"/>
    <w:rsid w:val="009317C0"/>
    <w:rsid w:val="00933735"/>
    <w:rsid w:val="0093429C"/>
    <w:rsid w:val="009352F4"/>
    <w:rsid w:val="00940E1D"/>
    <w:rsid w:val="00945344"/>
    <w:rsid w:val="009510CB"/>
    <w:rsid w:val="00952960"/>
    <w:rsid w:val="00954FB8"/>
    <w:rsid w:val="00956BA0"/>
    <w:rsid w:val="009707C4"/>
    <w:rsid w:val="00970A93"/>
    <w:rsid w:val="00970B01"/>
    <w:rsid w:val="00971962"/>
    <w:rsid w:val="00971CC5"/>
    <w:rsid w:val="00980AEA"/>
    <w:rsid w:val="00991002"/>
    <w:rsid w:val="00994EA3"/>
    <w:rsid w:val="009966C9"/>
    <w:rsid w:val="009A38DE"/>
    <w:rsid w:val="009B06B5"/>
    <w:rsid w:val="009B69BE"/>
    <w:rsid w:val="009C197A"/>
    <w:rsid w:val="009C39D8"/>
    <w:rsid w:val="009C74C8"/>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4EDE"/>
    <w:rsid w:val="00A779FE"/>
    <w:rsid w:val="00A77B07"/>
    <w:rsid w:val="00A84E04"/>
    <w:rsid w:val="00A85E8A"/>
    <w:rsid w:val="00A94ED6"/>
    <w:rsid w:val="00A97B08"/>
    <w:rsid w:val="00AA04CC"/>
    <w:rsid w:val="00AA5256"/>
    <w:rsid w:val="00AA7F22"/>
    <w:rsid w:val="00AB7F58"/>
    <w:rsid w:val="00AC0D0C"/>
    <w:rsid w:val="00AC4530"/>
    <w:rsid w:val="00AC7E0D"/>
    <w:rsid w:val="00AD0231"/>
    <w:rsid w:val="00AD1660"/>
    <w:rsid w:val="00AD1E4D"/>
    <w:rsid w:val="00AD3C4A"/>
    <w:rsid w:val="00AD4FB2"/>
    <w:rsid w:val="00AE1D8D"/>
    <w:rsid w:val="00AE4633"/>
    <w:rsid w:val="00AE6A5B"/>
    <w:rsid w:val="00AF0B6B"/>
    <w:rsid w:val="00AF412E"/>
    <w:rsid w:val="00AF5261"/>
    <w:rsid w:val="00AF7BB3"/>
    <w:rsid w:val="00B00363"/>
    <w:rsid w:val="00B008C2"/>
    <w:rsid w:val="00B02071"/>
    <w:rsid w:val="00B063F9"/>
    <w:rsid w:val="00B06D60"/>
    <w:rsid w:val="00B112A1"/>
    <w:rsid w:val="00B1406D"/>
    <w:rsid w:val="00B14398"/>
    <w:rsid w:val="00B14400"/>
    <w:rsid w:val="00B14E3C"/>
    <w:rsid w:val="00B200AF"/>
    <w:rsid w:val="00B2602E"/>
    <w:rsid w:val="00B27B8B"/>
    <w:rsid w:val="00B33EE6"/>
    <w:rsid w:val="00B46840"/>
    <w:rsid w:val="00B503CB"/>
    <w:rsid w:val="00B50F8D"/>
    <w:rsid w:val="00B55A6D"/>
    <w:rsid w:val="00B60EC5"/>
    <w:rsid w:val="00B644B9"/>
    <w:rsid w:val="00B7349E"/>
    <w:rsid w:val="00B738A7"/>
    <w:rsid w:val="00B7586A"/>
    <w:rsid w:val="00B766F9"/>
    <w:rsid w:val="00B805A5"/>
    <w:rsid w:val="00B83DA1"/>
    <w:rsid w:val="00B84AED"/>
    <w:rsid w:val="00B90EE0"/>
    <w:rsid w:val="00B92478"/>
    <w:rsid w:val="00B9793F"/>
    <w:rsid w:val="00BA0765"/>
    <w:rsid w:val="00BA44A3"/>
    <w:rsid w:val="00BA7C3E"/>
    <w:rsid w:val="00BB2689"/>
    <w:rsid w:val="00BC3120"/>
    <w:rsid w:val="00BC353E"/>
    <w:rsid w:val="00BD65BA"/>
    <w:rsid w:val="00BD69EF"/>
    <w:rsid w:val="00BE08EC"/>
    <w:rsid w:val="00BE3544"/>
    <w:rsid w:val="00BE595A"/>
    <w:rsid w:val="00BE5F29"/>
    <w:rsid w:val="00BE783C"/>
    <w:rsid w:val="00C00D44"/>
    <w:rsid w:val="00C03AF5"/>
    <w:rsid w:val="00C04FCE"/>
    <w:rsid w:val="00C06609"/>
    <w:rsid w:val="00C067C5"/>
    <w:rsid w:val="00C0772E"/>
    <w:rsid w:val="00C10DC7"/>
    <w:rsid w:val="00C147B2"/>
    <w:rsid w:val="00C14D56"/>
    <w:rsid w:val="00C171B6"/>
    <w:rsid w:val="00C2011B"/>
    <w:rsid w:val="00C2062A"/>
    <w:rsid w:val="00C30183"/>
    <w:rsid w:val="00C316FC"/>
    <w:rsid w:val="00C3644F"/>
    <w:rsid w:val="00C36666"/>
    <w:rsid w:val="00C43AAC"/>
    <w:rsid w:val="00C460D8"/>
    <w:rsid w:val="00C50A8E"/>
    <w:rsid w:val="00C61B8C"/>
    <w:rsid w:val="00C712DE"/>
    <w:rsid w:val="00C836E5"/>
    <w:rsid w:val="00C83C65"/>
    <w:rsid w:val="00C840D0"/>
    <w:rsid w:val="00C85976"/>
    <w:rsid w:val="00C867B9"/>
    <w:rsid w:val="00CA3B1B"/>
    <w:rsid w:val="00CB23E3"/>
    <w:rsid w:val="00CB759D"/>
    <w:rsid w:val="00CB7AAE"/>
    <w:rsid w:val="00CC0A41"/>
    <w:rsid w:val="00CC3BA0"/>
    <w:rsid w:val="00CC48C9"/>
    <w:rsid w:val="00CD5217"/>
    <w:rsid w:val="00CD765A"/>
    <w:rsid w:val="00CE0799"/>
    <w:rsid w:val="00CE49A1"/>
    <w:rsid w:val="00CF36D7"/>
    <w:rsid w:val="00CF759C"/>
    <w:rsid w:val="00D00216"/>
    <w:rsid w:val="00D011CD"/>
    <w:rsid w:val="00D05BF4"/>
    <w:rsid w:val="00D14A9D"/>
    <w:rsid w:val="00D16104"/>
    <w:rsid w:val="00D17A30"/>
    <w:rsid w:val="00D225CC"/>
    <w:rsid w:val="00D22682"/>
    <w:rsid w:val="00D240C3"/>
    <w:rsid w:val="00D2786B"/>
    <w:rsid w:val="00D3113D"/>
    <w:rsid w:val="00D32849"/>
    <w:rsid w:val="00D33DD9"/>
    <w:rsid w:val="00D434A7"/>
    <w:rsid w:val="00D46724"/>
    <w:rsid w:val="00D517A4"/>
    <w:rsid w:val="00D51C7E"/>
    <w:rsid w:val="00D549F4"/>
    <w:rsid w:val="00D64101"/>
    <w:rsid w:val="00D66404"/>
    <w:rsid w:val="00D8773C"/>
    <w:rsid w:val="00D93082"/>
    <w:rsid w:val="00D97139"/>
    <w:rsid w:val="00DA0ABA"/>
    <w:rsid w:val="00DA28BE"/>
    <w:rsid w:val="00DC0253"/>
    <w:rsid w:val="00DC4F70"/>
    <w:rsid w:val="00DC753D"/>
    <w:rsid w:val="00DD0CD4"/>
    <w:rsid w:val="00DF04F0"/>
    <w:rsid w:val="00E1108E"/>
    <w:rsid w:val="00E147D3"/>
    <w:rsid w:val="00E1782A"/>
    <w:rsid w:val="00E17CCF"/>
    <w:rsid w:val="00E21BC3"/>
    <w:rsid w:val="00E23A94"/>
    <w:rsid w:val="00E30BB5"/>
    <w:rsid w:val="00E31447"/>
    <w:rsid w:val="00E422A2"/>
    <w:rsid w:val="00E44018"/>
    <w:rsid w:val="00E5220B"/>
    <w:rsid w:val="00E6172B"/>
    <w:rsid w:val="00E655A5"/>
    <w:rsid w:val="00E66A55"/>
    <w:rsid w:val="00E713DA"/>
    <w:rsid w:val="00E813B7"/>
    <w:rsid w:val="00E82874"/>
    <w:rsid w:val="00E845AC"/>
    <w:rsid w:val="00E867FC"/>
    <w:rsid w:val="00E9047D"/>
    <w:rsid w:val="00EA0ACE"/>
    <w:rsid w:val="00EA26BE"/>
    <w:rsid w:val="00EA399C"/>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539"/>
    <w:rsid w:val="00F33C45"/>
    <w:rsid w:val="00F46873"/>
    <w:rsid w:val="00F4786D"/>
    <w:rsid w:val="00F5036F"/>
    <w:rsid w:val="00F504CC"/>
    <w:rsid w:val="00F50E8B"/>
    <w:rsid w:val="00F52DDA"/>
    <w:rsid w:val="00F60220"/>
    <w:rsid w:val="00F77C8A"/>
    <w:rsid w:val="00F86AAA"/>
    <w:rsid w:val="00F9055E"/>
    <w:rsid w:val="00F91683"/>
    <w:rsid w:val="00FA00C3"/>
    <w:rsid w:val="00FA17FC"/>
    <w:rsid w:val="00FA2040"/>
    <w:rsid w:val="00FB17AC"/>
    <w:rsid w:val="00FB41D6"/>
    <w:rsid w:val="00FC5CC0"/>
    <w:rsid w:val="00FC622D"/>
    <w:rsid w:val="00FD3325"/>
    <w:rsid w:val="00FD7C42"/>
    <w:rsid w:val="00FE4D9A"/>
    <w:rsid w:val="00FE4E4B"/>
    <w:rsid w:val="00FE62A5"/>
    <w:rsid w:val="00FE6A9C"/>
    <w:rsid w:val="00FE6CB8"/>
    <w:rsid w:val="00FF187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FDE"/>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670B33"/>
    <w:pPr>
      <w:spacing w:before="0" w:after="0"/>
    </w:pPr>
  </w:style>
  <w:style w:type="paragraph" w:customStyle="1" w:styleId="DefinitionList">
    <w:name w:val="Definition List"/>
    <w:basedOn w:val="Normal"/>
    <w:next w:val="DefinitionTerm"/>
    <w:rsid w:val="00670B33"/>
    <w:pPr>
      <w:spacing w:before="0" w:after="0"/>
      <w:ind w:left="360"/>
    </w:pPr>
  </w:style>
  <w:style w:type="character" w:customStyle="1" w:styleId="Definition">
    <w:name w:val="Definition"/>
    <w:rsid w:val="00670B33"/>
    <w:rPr>
      <w:i/>
    </w:rPr>
  </w:style>
  <w:style w:type="paragraph" w:customStyle="1" w:styleId="H1">
    <w:name w:val="H1"/>
    <w:basedOn w:val="Normal"/>
    <w:next w:val="Normal"/>
    <w:rsid w:val="00670B33"/>
    <w:pPr>
      <w:keepNext/>
      <w:outlineLvl w:val="1"/>
    </w:pPr>
    <w:rPr>
      <w:b/>
      <w:kern w:val="36"/>
      <w:sz w:val="48"/>
    </w:rPr>
  </w:style>
  <w:style w:type="paragraph" w:customStyle="1" w:styleId="H2">
    <w:name w:val="H2"/>
    <w:basedOn w:val="Normal"/>
    <w:next w:val="Normal"/>
    <w:rsid w:val="00670B33"/>
    <w:pPr>
      <w:keepNext/>
      <w:outlineLvl w:val="2"/>
    </w:pPr>
    <w:rPr>
      <w:b/>
      <w:sz w:val="36"/>
    </w:rPr>
  </w:style>
  <w:style w:type="paragraph" w:customStyle="1" w:styleId="H3">
    <w:name w:val="H3"/>
    <w:basedOn w:val="Normal"/>
    <w:next w:val="Normal"/>
    <w:rsid w:val="00670B33"/>
    <w:pPr>
      <w:keepNext/>
      <w:outlineLvl w:val="3"/>
    </w:pPr>
    <w:rPr>
      <w:b/>
      <w:sz w:val="28"/>
    </w:rPr>
  </w:style>
  <w:style w:type="paragraph" w:customStyle="1" w:styleId="H4">
    <w:name w:val="H4"/>
    <w:basedOn w:val="Normal"/>
    <w:next w:val="Normal"/>
    <w:rsid w:val="00670B33"/>
    <w:pPr>
      <w:keepNext/>
      <w:outlineLvl w:val="4"/>
    </w:pPr>
    <w:rPr>
      <w:b/>
    </w:rPr>
  </w:style>
  <w:style w:type="paragraph" w:customStyle="1" w:styleId="H5">
    <w:name w:val="H5"/>
    <w:basedOn w:val="Normal"/>
    <w:next w:val="Normal"/>
    <w:rsid w:val="00670B33"/>
    <w:pPr>
      <w:keepNext/>
      <w:outlineLvl w:val="5"/>
    </w:pPr>
    <w:rPr>
      <w:b/>
      <w:sz w:val="20"/>
    </w:rPr>
  </w:style>
  <w:style w:type="paragraph" w:customStyle="1" w:styleId="H6">
    <w:name w:val="H6"/>
    <w:basedOn w:val="Normal"/>
    <w:next w:val="Normal"/>
    <w:rsid w:val="00670B33"/>
    <w:pPr>
      <w:keepNext/>
      <w:outlineLvl w:val="6"/>
    </w:pPr>
    <w:rPr>
      <w:b/>
      <w:sz w:val="16"/>
    </w:rPr>
  </w:style>
  <w:style w:type="paragraph" w:customStyle="1" w:styleId="Address">
    <w:name w:val="Address"/>
    <w:basedOn w:val="Normal"/>
    <w:next w:val="Normal"/>
    <w:rsid w:val="00670B33"/>
    <w:pPr>
      <w:spacing w:before="0" w:after="0"/>
    </w:pPr>
    <w:rPr>
      <w:i/>
    </w:rPr>
  </w:style>
  <w:style w:type="paragraph" w:customStyle="1" w:styleId="Blockquote">
    <w:name w:val="Blockquote"/>
    <w:basedOn w:val="Normal"/>
    <w:rsid w:val="00670B33"/>
    <w:pPr>
      <w:ind w:left="360" w:right="360"/>
    </w:pPr>
  </w:style>
  <w:style w:type="character" w:customStyle="1" w:styleId="CITE">
    <w:name w:val="CITE"/>
    <w:rsid w:val="00670B33"/>
    <w:rPr>
      <w:i/>
    </w:rPr>
  </w:style>
  <w:style w:type="character" w:customStyle="1" w:styleId="CODE">
    <w:name w:val="CODE"/>
    <w:rsid w:val="00670B33"/>
    <w:rPr>
      <w:rFonts w:ascii="Courier New" w:hAnsi="Courier New"/>
      <w:sz w:val="20"/>
    </w:rPr>
  </w:style>
  <w:style w:type="character" w:styleId="Emphasis">
    <w:name w:val="Emphasis"/>
    <w:uiPriority w:val="20"/>
    <w:qFormat/>
    <w:rsid w:val="00670B33"/>
    <w:rPr>
      <w:i/>
    </w:rPr>
  </w:style>
  <w:style w:type="character" w:styleId="Hyperlink">
    <w:name w:val="Hyperlink"/>
    <w:rsid w:val="00670B33"/>
    <w:rPr>
      <w:color w:val="0000FF"/>
      <w:u w:val="single"/>
    </w:rPr>
  </w:style>
  <w:style w:type="character" w:styleId="FollowedHyperlink">
    <w:name w:val="FollowedHyperlink"/>
    <w:rsid w:val="00670B33"/>
    <w:rPr>
      <w:color w:val="800080"/>
      <w:u w:val="single"/>
    </w:rPr>
  </w:style>
  <w:style w:type="character" w:customStyle="1" w:styleId="Keyboard">
    <w:name w:val="Keyboard"/>
    <w:rsid w:val="00670B33"/>
    <w:rPr>
      <w:rFonts w:ascii="Courier New" w:hAnsi="Courier New"/>
      <w:b/>
      <w:sz w:val="20"/>
    </w:rPr>
  </w:style>
  <w:style w:type="paragraph" w:customStyle="1" w:styleId="Preformatted">
    <w:name w:val="Preformatted"/>
    <w:basedOn w:val="Normal"/>
    <w:rsid w:val="00670B3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670B33"/>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670B33"/>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670B33"/>
    <w:rPr>
      <w:rFonts w:ascii="Courier New" w:hAnsi="Courier New"/>
    </w:rPr>
  </w:style>
  <w:style w:type="character" w:styleId="Strong">
    <w:name w:val="Strong"/>
    <w:qFormat/>
    <w:rsid w:val="00670B33"/>
    <w:rPr>
      <w:b/>
    </w:rPr>
  </w:style>
  <w:style w:type="character" w:customStyle="1" w:styleId="Typewriter">
    <w:name w:val="Typewriter"/>
    <w:rsid w:val="00670B33"/>
    <w:rPr>
      <w:rFonts w:ascii="Courier New" w:hAnsi="Courier New"/>
      <w:sz w:val="20"/>
    </w:rPr>
  </w:style>
  <w:style w:type="character" w:customStyle="1" w:styleId="Variable">
    <w:name w:val="Variable"/>
    <w:rsid w:val="00670B33"/>
    <w:rPr>
      <w:i/>
    </w:rPr>
  </w:style>
  <w:style w:type="character" w:customStyle="1" w:styleId="HTMLMarkup">
    <w:name w:val="HTML Markup"/>
    <w:rsid w:val="00670B33"/>
    <w:rPr>
      <w:vanish/>
      <w:color w:val="FF0000"/>
    </w:rPr>
  </w:style>
  <w:style w:type="character" w:customStyle="1" w:styleId="Comment">
    <w:name w:val="Comment"/>
    <w:rsid w:val="00670B33"/>
    <w:rPr>
      <w:vanish/>
    </w:rPr>
  </w:style>
  <w:style w:type="paragraph" w:styleId="DocumentMap">
    <w:name w:val="Document Map"/>
    <w:basedOn w:val="Normal"/>
    <w:semiHidden/>
    <w:rsid w:val="00670B33"/>
    <w:pPr>
      <w:shd w:val="clear" w:color="auto" w:fill="000080"/>
    </w:pPr>
    <w:rPr>
      <w:rFonts w:ascii="Tahoma" w:hAnsi="Tahoma"/>
    </w:rPr>
  </w:style>
  <w:style w:type="paragraph" w:styleId="Header">
    <w:name w:val="header"/>
    <w:basedOn w:val="Normal"/>
    <w:rsid w:val="00670B33"/>
    <w:pPr>
      <w:tabs>
        <w:tab w:val="center" w:pos="4320"/>
        <w:tab w:val="right" w:pos="8640"/>
      </w:tabs>
    </w:pPr>
  </w:style>
  <w:style w:type="paragraph" w:styleId="Footer">
    <w:name w:val="footer"/>
    <w:basedOn w:val="Normal"/>
    <w:link w:val="FooterChar"/>
    <w:rsid w:val="00670B33"/>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4916FF"/>
    <w:rPr>
      <w:rFonts w:ascii="Calibri" w:eastAsia="Times New Roman" w:hAnsi="Calibri" w:cs="Times New Roman"/>
      <w:b/>
      <w:bCs/>
      <w:snapToGrid w:val="0"/>
      <w:sz w:val="28"/>
      <w:szCs w:val="28"/>
      <w:lang w:val="en-US" w:eastAsia="en-US"/>
    </w:rPr>
  </w:style>
  <w:style w:type="paragraph" w:customStyle="1" w:styleId="Default">
    <w:name w:val="Default"/>
    <w:rsid w:val="00E1108E"/>
    <w:pPr>
      <w:autoSpaceDE w:val="0"/>
      <w:autoSpaceDN w:val="0"/>
      <w:adjustRightInd w:val="0"/>
    </w:pPr>
    <w:rPr>
      <w:rFonts w:ascii="Minion Pro" w:hAnsi="Minion Pro" w:cs="Minion Pro"/>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budget/graphs/inforeur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Annex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D6B6-DD3E-4ABF-8599-E16526F1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10347</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21</cp:revision>
  <cp:lastPrinted>2024-06-13T12:17:00Z</cp:lastPrinted>
  <dcterms:created xsi:type="dcterms:W3CDTF">2024-07-11T08:17:00Z</dcterms:created>
  <dcterms:modified xsi:type="dcterms:W3CDTF">2025-03-25T12:35:00Z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f4cdc456-5864-460f-beda-883d23b78bbb_Enabled">
    <vt:lpwstr>true</vt:lpwstr>
  </property>
  <property fmtid="{D5CDD505-2E9C-101B-9397-08002B2CF9AE}" pid="5" name="MSIP_Label_f4cdc456-5864-460f-beda-883d23b78bbb_SetDate">
    <vt:lpwstr>2023-04-04T08:20:09Z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aca8553b-8ae2-4072-8e8b-b1d93aec8079</vt:lpwstr>
  </property>
  <property fmtid="{D5CDD505-2E9C-101B-9397-08002B2CF9AE}" pid="10" name="MSIP_Label_f4cdc456-5864-460f-beda-883d23b78bbb_ContentBits">
    <vt:lpwstr>0</vt:lpwstr>
  </property>
</Properties>
</file>